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7A3C" w:rsidRDefault="008954F3">
      <w:pPr>
        <w:spacing w:after="0" w:line="100" w:lineRule="atLeast"/>
        <w:jc w:val="center"/>
        <w:rPr>
          <w:rFonts w:ascii="Times New Roman" w:hAnsi="Times New Roman" w:cs="Times New Roman"/>
          <w:b/>
          <w:bCs/>
          <w:color w:val="000000"/>
          <w:sz w:val="32"/>
          <w:szCs w:val="32"/>
        </w:rPr>
      </w:pPr>
      <w:r>
        <w:rPr>
          <w:rFonts w:ascii="Times New Roman" w:hAnsi="Times New Roman" w:cs="Times New Roman"/>
          <w:b/>
          <w:bCs/>
          <w:color w:val="000000"/>
          <w:sz w:val="32"/>
          <w:szCs w:val="32"/>
        </w:rPr>
        <w:t>Stanovisko</w:t>
      </w:r>
    </w:p>
    <w:p w:rsidR="000B7A3C" w:rsidRDefault="008C3B77">
      <w:pPr>
        <w:spacing w:after="0" w:line="100" w:lineRule="atLeast"/>
        <w:jc w:val="center"/>
        <w:rPr>
          <w:rFonts w:ascii="Times New Roman" w:hAnsi="Times New Roman" w:cs="Times New Roman"/>
          <w:b/>
          <w:bCs/>
          <w:color w:val="000000"/>
          <w:sz w:val="32"/>
          <w:szCs w:val="32"/>
        </w:rPr>
      </w:pPr>
      <w:r>
        <w:rPr>
          <w:rFonts w:ascii="Times New Roman" w:hAnsi="Times New Roman" w:cs="Times New Roman"/>
          <w:b/>
          <w:bCs/>
          <w:color w:val="000000"/>
          <w:sz w:val="32"/>
          <w:szCs w:val="32"/>
        </w:rPr>
        <w:t xml:space="preserve">hlavného kontrolóra k </w:t>
      </w:r>
      <w:r w:rsidR="008954F3">
        <w:rPr>
          <w:rFonts w:ascii="Times New Roman" w:hAnsi="Times New Roman" w:cs="Times New Roman"/>
          <w:b/>
          <w:bCs/>
          <w:color w:val="000000"/>
          <w:sz w:val="32"/>
          <w:szCs w:val="32"/>
        </w:rPr>
        <w:t>rozpočtu obce Kiarov</w:t>
      </w:r>
    </w:p>
    <w:p w:rsidR="000B7A3C" w:rsidRDefault="00225E3C">
      <w:pPr>
        <w:spacing w:after="0" w:line="100" w:lineRule="atLeast"/>
        <w:jc w:val="center"/>
        <w:rPr>
          <w:rFonts w:ascii="Times New Roman" w:hAnsi="Times New Roman" w:cs="Times New Roman"/>
          <w:b/>
          <w:bCs/>
          <w:color w:val="000000"/>
          <w:sz w:val="32"/>
          <w:szCs w:val="32"/>
        </w:rPr>
      </w:pPr>
      <w:r>
        <w:rPr>
          <w:rFonts w:ascii="Times New Roman" w:hAnsi="Times New Roman" w:cs="Times New Roman"/>
          <w:b/>
          <w:bCs/>
          <w:color w:val="000000"/>
          <w:sz w:val="32"/>
          <w:szCs w:val="32"/>
        </w:rPr>
        <w:t>na rok 202</w:t>
      </w:r>
      <w:r w:rsidR="009A7577">
        <w:rPr>
          <w:rFonts w:ascii="Times New Roman" w:hAnsi="Times New Roman" w:cs="Times New Roman"/>
          <w:b/>
          <w:bCs/>
          <w:color w:val="000000"/>
          <w:sz w:val="32"/>
          <w:szCs w:val="32"/>
        </w:rPr>
        <w:t>6</w:t>
      </w:r>
    </w:p>
    <w:p w:rsidR="000B7A3C" w:rsidRDefault="000B7A3C">
      <w:pPr>
        <w:spacing w:after="0" w:line="100" w:lineRule="atLeast"/>
        <w:jc w:val="center"/>
        <w:rPr>
          <w:rFonts w:ascii="Times New Roman" w:hAnsi="Times New Roman" w:cs="Times New Roman"/>
          <w:b/>
          <w:bCs/>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V zmysle § 18f, odsek 1, písmeno c) zákona č. 369/1990 Zb. o obecnom zriadení v znení neskorších predpisov predkladám </w:t>
      </w:r>
      <w:r>
        <w:rPr>
          <w:rFonts w:ascii="Times New Roman" w:hAnsi="Times New Roman" w:cs="Times New Roman"/>
          <w:b/>
          <w:bCs/>
          <w:color w:val="000000"/>
          <w:sz w:val="24"/>
          <w:szCs w:val="24"/>
        </w:rPr>
        <w:t xml:space="preserve">odborné stanovisko k </w:t>
      </w:r>
      <w:r w:rsidR="00225E3C">
        <w:rPr>
          <w:rFonts w:ascii="Times New Roman" w:hAnsi="Times New Roman" w:cs="Times New Roman"/>
          <w:b/>
          <w:bCs/>
          <w:color w:val="000000"/>
          <w:sz w:val="24"/>
          <w:szCs w:val="24"/>
        </w:rPr>
        <w:t xml:space="preserve"> rozpočtu obce na rok </w:t>
      </w:r>
      <w:r w:rsidR="009A7577">
        <w:rPr>
          <w:rFonts w:ascii="Times New Roman" w:hAnsi="Times New Roman" w:cs="Times New Roman"/>
          <w:b/>
          <w:bCs/>
          <w:color w:val="000000"/>
          <w:sz w:val="24"/>
          <w:szCs w:val="24"/>
        </w:rPr>
        <w:t>2026</w:t>
      </w:r>
      <w:r w:rsidR="00532D2A">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a k viacročnému rozpočtu.</w:t>
      </w:r>
    </w:p>
    <w:p w:rsidR="0054472B" w:rsidRDefault="0054472B" w:rsidP="00292887">
      <w:pPr>
        <w:spacing w:after="0" w:line="100" w:lineRule="atLeast"/>
        <w:jc w:val="both"/>
        <w:rPr>
          <w:rFonts w:ascii="Times New Roman" w:hAnsi="Times New Roman" w:cs="Times New Roman"/>
          <w:b/>
          <w:bCs/>
          <w:color w:val="000000"/>
          <w:sz w:val="24"/>
          <w:szCs w:val="24"/>
        </w:rPr>
      </w:pP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Odborné stanovisko bolo spracovan</w:t>
      </w:r>
      <w:r w:rsidR="008C3B77">
        <w:rPr>
          <w:rFonts w:ascii="Times New Roman" w:hAnsi="Times New Roman" w:cs="Times New Roman"/>
          <w:color w:val="000000"/>
          <w:sz w:val="24"/>
          <w:szCs w:val="24"/>
        </w:rPr>
        <w:t xml:space="preserve">é na základe predloženého </w:t>
      </w:r>
      <w:r>
        <w:rPr>
          <w:rFonts w:ascii="Times New Roman" w:hAnsi="Times New Roman" w:cs="Times New Roman"/>
          <w:color w:val="000000"/>
          <w:sz w:val="24"/>
          <w:szCs w:val="24"/>
        </w:rPr>
        <w:t xml:space="preserve"> rozpočtu obce na rok</w:t>
      </w:r>
    </w:p>
    <w:p w:rsidR="000B7A3C" w:rsidRDefault="009A75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2026</w:t>
      </w:r>
      <w:r w:rsidR="008954F3">
        <w:rPr>
          <w:rFonts w:ascii="Times New Roman" w:hAnsi="Times New Roman" w:cs="Times New Roman"/>
          <w:color w:val="000000"/>
          <w:sz w:val="24"/>
          <w:szCs w:val="24"/>
        </w:rPr>
        <w:t xml:space="preserve"> a viacročného rozpočtu v súlade s § 9, odsek 1 č. 583/2004 </w:t>
      </w:r>
      <w:proofErr w:type="spellStart"/>
      <w:r w:rsidR="008954F3">
        <w:rPr>
          <w:rFonts w:ascii="Times New Roman" w:hAnsi="Times New Roman" w:cs="Times New Roman"/>
          <w:color w:val="000000"/>
          <w:sz w:val="24"/>
          <w:szCs w:val="24"/>
        </w:rPr>
        <w:t>Z.z</w:t>
      </w:r>
      <w:proofErr w:type="spellEnd"/>
      <w:r w:rsidR="008954F3">
        <w:rPr>
          <w:rFonts w:ascii="Times New Roman" w:hAnsi="Times New Roman" w:cs="Times New Roman"/>
          <w:color w:val="000000"/>
          <w:sz w:val="24"/>
          <w:szCs w:val="24"/>
        </w:rPr>
        <w:t>. o rozpočtových</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pravidlách územnej samosprávy a o zmene a doplnení niektorých zákonov v znení neskorších predpisov.</w:t>
      </w:r>
    </w:p>
    <w:p w:rsidR="000B7A3C" w:rsidRDefault="000B7A3C" w:rsidP="00292887">
      <w:pPr>
        <w:spacing w:after="0" w:line="100" w:lineRule="atLeast"/>
        <w:jc w:val="both"/>
        <w:rPr>
          <w:rFonts w:ascii="Times New Roman" w:hAnsi="Times New Roman" w:cs="Times New Roman"/>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A. </w:t>
      </w:r>
      <w:r>
        <w:rPr>
          <w:rFonts w:ascii="Times New Roman" w:hAnsi="Times New Roman" w:cs="Times New Roman"/>
          <w:color w:val="000000"/>
          <w:sz w:val="24"/>
          <w:szCs w:val="24"/>
        </w:rPr>
        <w:t>V</w:t>
      </w:r>
      <w:r>
        <w:rPr>
          <w:rFonts w:ascii="Times New Roman" w:hAnsi="Times New Roman" w:cs="Times New Roman"/>
          <w:b/>
          <w:bCs/>
          <w:color w:val="000000"/>
          <w:sz w:val="24"/>
          <w:szCs w:val="24"/>
        </w:rPr>
        <w:t>ÝCHODISKÁ SPRACOVANIA ODBORNÉHO STANOVISKA</w:t>
      </w:r>
    </w:p>
    <w:p w:rsidR="000B7A3C" w:rsidRDefault="000B7A3C" w:rsidP="00292887">
      <w:pPr>
        <w:spacing w:after="0" w:line="100" w:lineRule="atLeast"/>
        <w:jc w:val="both"/>
        <w:rPr>
          <w:rFonts w:ascii="Times New Roman" w:hAnsi="Times New Roman" w:cs="Times New Roman"/>
          <w:b/>
          <w:bCs/>
          <w:color w:val="000000"/>
          <w:sz w:val="24"/>
          <w:szCs w:val="24"/>
        </w:rPr>
      </w:pP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Pri spracovaní odborného stanoviska som vychádzala</w:t>
      </w:r>
      <w:r w:rsidR="008C3B77">
        <w:rPr>
          <w:rFonts w:ascii="Times New Roman" w:hAnsi="Times New Roman" w:cs="Times New Roman"/>
          <w:color w:val="000000"/>
          <w:sz w:val="24"/>
          <w:szCs w:val="24"/>
        </w:rPr>
        <w:t xml:space="preserve"> z posúdenia predloženého</w:t>
      </w:r>
    </w:p>
    <w:p w:rsidR="000B7A3C" w:rsidRDefault="00225E3C"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rozpočtu obce na rok </w:t>
      </w:r>
      <w:r w:rsidR="009A7577">
        <w:rPr>
          <w:rFonts w:ascii="Times New Roman" w:hAnsi="Times New Roman" w:cs="Times New Roman"/>
          <w:color w:val="000000"/>
          <w:sz w:val="24"/>
          <w:szCs w:val="24"/>
        </w:rPr>
        <w:t>2026</w:t>
      </w:r>
      <w:r w:rsidR="008954F3">
        <w:rPr>
          <w:rFonts w:ascii="Times New Roman" w:hAnsi="Times New Roman" w:cs="Times New Roman"/>
          <w:color w:val="000000"/>
          <w:sz w:val="24"/>
          <w:szCs w:val="24"/>
        </w:rPr>
        <w:t xml:space="preserve"> a viacročného rozpočtu (ďalej len „návrh rozpočtu“) z dvoch</w:t>
      </w:r>
    </w:p>
    <w:p w:rsidR="000B7A3C" w:rsidRDefault="008954F3" w:rsidP="00292887">
      <w:pPr>
        <w:spacing w:after="0" w:line="100" w:lineRule="atLeast"/>
        <w:jc w:val="both"/>
        <w:rPr>
          <w:rFonts w:ascii="Times New Roman" w:hAnsi="Times New Roman" w:cs="Times New Roman"/>
          <w:color w:val="5073A3"/>
          <w:sz w:val="24"/>
          <w:szCs w:val="24"/>
        </w:rPr>
      </w:pPr>
      <w:r>
        <w:rPr>
          <w:rFonts w:ascii="Times New Roman" w:hAnsi="Times New Roman" w:cs="Times New Roman"/>
          <w:color w:val="000000"/>
          <w:sz w:val="24"/>
          <w:szCs w:val="24"/>
        </w:rPr>
        <w:t>hľadísk</w:t>
      </w:r>
      <w:r>
        <w:rPr>
          <w:rFonts w:ascii="Times New Roman" w:hAnsi="Times New Roman" w:cs="Times New Roman"/>
          <w:color w:val="5073A3"/>
          <w:sz w:val="24"/>
          <w:szCs w:val="24"/>
        </w:rPr>
        <w:t>:</w:t>
      </w:r>
    </w:p>
    <w:p w:rsidR="000B7A3C" w:rsidRDefault="008C3B77"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1. Zákonnosť predloženého</w:t>
      </w:r>
      <w:r w:rsidR="008954F3">
        <w:rPr>
          <w:rFonts w:ascii="Times New Roman" w:hAnsi="Times New Roman" w:cs="Times New Roman"/>
          <w:b/>
          <w:bCs/>
          <w:color w:val="000000"/>
          <w:sz w:val="24"/>
          <w:szCs w:val="24"/>
        </w:rPr>
        <w:t xml:space="preserve"> rozpočtu</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1.1. Súlad so všeobecne záväznými právnymi predpismi</w:t>
      </w:r>
    </w:p>
    <w:p w:rsidR="000B7A3C" w:rsidRDefault="008C3B77"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bol spracovaný v súlade so </w:t>
      </w:r>
      <w:r w:rsidR="008954F3">
        <w:rPr>
          <w:rFonts w:ascii="Times New Roman" w:hAnsi="Times New Roman" w:cs="Times New Roman"/>
          <w:b/>
          <w:bCs/>
          <w:color w:val="000000"/>
          <w:sz w:val="24"/>
          <w:szCs w:val="24"/>
        </w:rPr>
        <w:t xml:space="preserve">zákonom č. 523/2004 </w:t>
      </w:r>
      <w:proofErr w:type="spellStart"/>
      <w:r w:rsidR="008954F3">
        <w:rPr>
          <w:rFonts w:ascii="Times New Roman" w:hAnsi="Times New Roman" w:cs="Times New Roman"/>
          <w:b/>
          <w:bCs/>
          <w:color w:val="000000"/>
          <w:sz w:val="24"/>
          <w:szCs w:val="24"/>
        </w:rPr>
        <w:t>Z.z</w:t>
      </w:r>
      <w:proofErr w:type="spellEnd"/>
      <w:r w:rsidR="008954F3">
        <w:rPr>
          <w:rFonts w:ascii="Times New Roman" w:hAnsi="Times New Roman" w:cs="Times New Roman"/>
          <w:b/>
          <w:bCs/>
          <w:color w:val="000000"/>
          <w:sz w:val="24"/>
          <w:szCs w:val="24"/>
        </w:rPr>
        <w:t>. o rozpočtových</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pravidlách verejnej správy </w:t>
      </w:r>
      <w:r>
        <w:rPr>
          <w:rFonts w:ascii="Times New Roman" w:hAnsi="Times New Roman" w:cs="Times New Roman"/>
          <w:color w:val="000000"/>
          <w:sz w:val="24"/>
          <w:szCs w:val="24"/>
        </w:rPr>
        <w:t xml:space="preserve">a o zmene a doplnení niektorých zákonov v </w:t>
      </w:r>
      <w:proofErr w:type="spellStart"/>
      <w:r>
        <w:rPr>
          <w:rFonts w:ascii="Times New Roman" w:hAnsi="Times New Roman" w:cs="Times New Roman"/>
          <w:color w:val="000000"/>
          <w:sz w:val="24"/>
          <w:szCs w:val="24"/>
        </w:rPr>
        <w:t>z.n.p</w:t>
      </w:r>
      <w:proofErr w:type="spellEnd"/>
      <w:r>
        <w:rPr>
          <w:rFonts w:ascii="Times New Roman" w:hAnsi="Times New Roman" w:cs="Times New Roman"/>
          <w:color w:val="000000"/>
          <w:sz w:val="24"/>
          <w:szCs w:val="24"/>
        </w:rPr>
        <w:t xml:space="preserve">. a </w:t>
      </w:r>
      <w:r>
        <w:rPr>
          <w:rFonts w:ascii="Times New Roman" w:hAnsi="Times New Roman" w:cs="Times New Roman"/>
          <w:b/>
          <w:bCs/>
          <w:color w:val="000000"/>
          <w:sz w:val="24"/>
          <w:szCs w:val="24"/>
        </w:rPr>
        <w:t>zákona č.</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583/2004 </w:t>
      </w:r>
      <w:proofErr w:type="spellStart"/>
      <w:r>
        <w:rPr>
          <w:rFonts w:ascii="Times New Roman" w:hAnsi="Times New Roman" w:cs="Times New Roman"/>
          <w:b/>
          <w:bCs/>
          <w:color w:val="000000"/>
          <w:sz w:val="24"/>
          <w:szCs w:val="24"/>
        </w:rPr>
        <w:t>Z.z</w:t>
      </w:r>
      <w:proofErr w:type="spellEnd"/>
      <w:r>
        <w:rPr>
          <w:rFonts w:ascii="Times New Roman" w:hAnsi="Times New Roman" w:cs="Times New Roman"/>
          <w:b/>
          <w:bCs/>
          <w:color w:val="000000"/>
          <w:sz w:val="24"/>
          <w:szCs w:val="24"/>
        </w:rPr>
        <w:t xml:space="preserve">. o rozpočtových pravidlách územnej samosprávy </w:t>
      </w:r>
      <w:r>
        <w:rPr>
          <w:rFonts w:ascii="Times New Roman" w:hAnsi="Times New Roman" w:cs="Times New Roman"/>
          <w:color w:val="000000"/>
          <w:sz w:val="24"/>
          <w:szCs w:val="24"/>
        </w:rPr>
        <w:t>a o zmene a doplnení</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niektorých zákonov v </w:t>
      </w:r>
      <w:proofErr w:type="spellStart"/>
      <w:r>
        <w:rPr>
          <w:rFonts w:ascii="Times New Roman" w:hAnsi="Times New Roman" w:cs="Times New Roman"/>
          <w:color w:val="000000"/>
          <w:sz w:val="24"/>
          <w:szCs w:val="24"/>
        </w:rPr>
        <w:t>z.n.p</w:t>
      </w:r>
      <w:proofErr w:type="spellEnd"/>
      <w:r>
        <w:rPr>
          <w:rFonts w:ascii="Times New Roman" w:hAnsi="Times New Roman" w:cs="Times New Roman"/>
          <w:color w:val="000000"/>
          <w:sz w:val="24"/>
          <w:szCs w:val="24"/>
        </w:rPr>
        <w:t>.</w:t>
      </w:r>
    </w:p>
    <w:p w:rsidR="000B7A3C" w:rsidRDefault="008C3B77"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zohľadňuje aj ustanovenia </w:t>
      </w:r>
      <w:r w:rsidR="008954F3">
        <w:rPr>
          <w:rFonts w:ascii="Times New Roman" w:hAnsi="Times New Roman" w:cs="Times New Roman"/>
          <w:b/>
          <w:bCs/>
          <w:color w:val="000000"/>
          <w:sz w:val="24"/>
          <w:szCs w:val="24"/>
        </w:rPr>
        <w:t>zákonov:</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 xml:space="preserve">č. 582/2004 </w:t>
      </w:r>
      <w:proofErr w:type="spellStart"/>
      <w:r>
        <w:rPr>
          <w:rFonts w:ascii="Times New Roman" w:hAnsi="Times New Roman" w:cs="Times New Roman"/>
          <w:b/>
          <w:bCs/>
          <w:color w:val="000000"/>
          <w:sz w:val="24"/>
          <w:szCs w:val="24"/>
        </w:rPr>
        <w:t>Z.z</w:t>
      </w:r>
      <w:proofErr w:type="spellEnd"/>
      <w:r>
        <w:rPr>
          <w:rFonts w:ascii="Times New Roman" w:hAnsi="Times New Roman" w:cs="Times New Roman"/>
          <w:b/>
          <w:bCs/>
          <w:color w:val="000000"/>
          <w:sz w:val="24"/>
          <w:szCs w:val="24"/>
        </w:rPr>
        <w:t>. o miestnych daniach a miestnom poplatku za komunálny odpad a</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drobné stavebné odpady </w:t>
      </w:r>
      <w:r>
        <w:rPr>
          <w:rFonts w:ascii="Times New Roman" w:hAnsi="Times New Roman" w:cs="Times New Roman"/>
          <w:color w:val="000000"/>
          <w:sz w:val="24"/>
          <w:szCs w:val="24"/>
        </w:rPr>
        <w:t xml:space="preserve">v </w:t>
      </w:r>
      <w:proofErr w:type="spellStart"/>
      <w:r>
        <w:rPr>
          <w:rFonts w:ascii="Times New Roman" w:hAnsi="Times New Roman" w:cs="Times New Roman"/>
          <w:color w:val="000000"/>
          <w:sz w:val="24"/>
          <w:szCs w:val="24"/>
        </w:rPr>
        <w:t>z.n.p</w:t>
      </w:r>
      <w:proofErr w:type="spellEnd"/>
      <w:r>
        <w:rPr>
          <w:rFonts w:ascii="Times New Roman" w:hAnsi="Times New Roman" w:cs="Times New Roman"/>
          <w:color w:val="000000"/>
          <w:sz w:val="24"/>
          <w:szCs w:val="24"/>
        </w:rPr>
        <w:t>., na základe ktorého v súlade s § 2 ods. 3 predmetného</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zákona bolo vydané Všeobecne záväzné nariadenie obce o miestnych daniach a miestnom</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poplatku za komunálne odpady a drobné stavebné odpady (ďalej len VZN).</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 xml:space="preserve">č. 564/2004 </w:t>
      </w:r>
      <w:proofErr w:type="spellStart"/>
      <w:r>
        <w:rPr>
          <w:rFonts w:ascii="Times New Roman" w:hAnsi="Times New Roman" w:cs="Times New Roman"/>
          <w:b/>
          <w:bCs/>
          <w:color w:val="000000"/>
          <w:sz w:val="24"/>
          <w:szCs w:val="24"/>
        </w:rPr>
        <w:t>Z.z</w:t>
      </w:r>
      <w:proofErr w:type="spellEnd"/>
      <w:r>
        <w:rPr>
          <w:rFonts w:ascii="Times New Roman" w:hAnsi="Times New Roman" w:cs="Times New Roman"/>
          <w:b/>
          <w:bCs/>
          <w:color w:val="000000"/>
          <w:sz w:val="24"/>
          <w:szCs w:val="24"/>
        </w:rPr>
        <w:t xml:space="preserve">. o rozpočtovom určení výnosu dane z príjmov územnej samospráve </w:t>
      </w:r>
      <w:r>
        <w:rPr>
          <w:rFonts w:ascii="Times New Roman" w:hAnsi="Times New Roman" w:cs="Times New Roman"/>
          <w:color w:val="000000"/>
          <w:sz w:val="24"/>
          <w:szCs w:val="24"/>
        </w:rPr>
        <w:t>a</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o zmene a doplnení niektorých zákonov v </w:t>
      </w:r>
      <w:proofErr w:type="spellStart"/>
      <w:r>
        <w:rPr>
          <w:rFonts w:ascii="Times New Roman" w:hAnsi="Times New Roman" w:cs="Times New Roman"/>
          <w:color w:val="000000"/>
          <w:sz w:val="24"/>
          <w:szCs w:val="24"/>
        </w:rPr>
        <w:t>z.n.p</w:t>
      </w:r>
      <w:proofErr w:type="spellEnd"/>
      <w:r>
        <w:rPr>
          <w:rFonts w:ascii="Times New Roman" w:hAnsi="Times New Roman" w:cs="Times New Roman"/>
          <w:color w:val="000000"/>
          <w:sz w:val="24"/>
          <w:szCs w:val="24"/>
        </w:rPr>
        <w:t>.</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č. 493/2011 ústavný zákon o rozpočtovej zodpovednosti</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1.2. Súlad so všeobecne záväznými nariadeniami obce</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bol spracovaný v súlade s </w:t>
      </w:r>
      <w:r w:rsidR="008954F3">
        <w:rPr>
          <w:rFonts w:ascii="Times New Roman" w:hAnsi="Times New Roman" w:cs="Times New Roman"/>
          <w:b/>
          <w:bCs/>
          <w:color w:val="000000"/>
          <w:sz w:val="24"/>
          <w:szCs w:val="24"/>
        </w:rPr>
        <w:t>všeobecne záväznými nariadeniami obce :</w:t>
      </w:r>
      <w:r w:rsidR="008954F3">
        <w:rPr>
          <w:rFonts w:ascii="Times New Roman" w:hAnsi="Times New Roman" w:cs="Times New Roman"/>
          <w:color w:val="000000"/>
          <w:sz w:val="24"/>
          <w:szCs w:val="24"/>
        </w:rPr>
        <w:t xml:space="preserve"> VZN o miestnych daniach a miestnom poplatku za komunálne odpady a drobné stavebné odpady.</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1.3. Dodržanie informačnej povinnosti zo strany Obce Kiarov</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Návrh rozpočtu bol zverejnený v obci obvyklým spôsobom – na vývesnej tabuli obecného</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 xml:space="preserve">úradu v zákonom stanovenej lehote, </w:t>
      </w:r>
      <w:proofErr w:type="spellStart"/>
      <w:r>
        <w:rPr>
          <w:rFonts w:ascii="Times New Roman" w:hAnsi="Times New Roman" w:cs="Times New Roman"/>
          <w:color w:val="000000"/>
          <w:sz w:val="24"/>
          <w:szCs w:val="24"/>
        </w:rPr>
        <w:t>t.j</w:t>
      </w:r>
      <w:proofErr w:type="spellEnd"/>
      <w:r>
        <w:rPr>
          <w:rFonts w:ascii="Times New Roman" w:hAnsi="Times New Roman" w:cs="Times New Roman"/>
          <w:color w:val="000000"/>
          <w:sz w:val="24"/>
          <w:szCs w:val="24"/>
        </w:rPr>
        <w:t xml:space="preserve">. najmenej 15 dní pred jeho schválením </w:t>
      </w:r>
      <w:r>
        <w:rPr>
          <w:rFonts w:ascii="Times New Roman" w:hAnsi="Times New Roman" w:cs="Times New Roman"/>
          <w:b/>
          <w:bCs/>
          <w:color w:val="000000"/>
          <w:sz w:val="24"/>
          <w:szCs w:val="24"/>
        </w:rPr>
        <w:t>v súlade s § 9</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ods. 2 zákona č. 369/1990 Zb. o obecnom zriadení v z. n. p.</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2. Metodická správnosť predloženého návrhu rozpočtu</w:t>
      </w:r>
    </w:p>
    <w:p w:rsidR="000B7A3C" w:rsidRDefault="008C3B77"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Rozpočet</w:t>
      </w:r>
      <w:r w:rsidR="00225E3C">
        <w:rPr>
          <w:rFonts w:ascii="Times New Roman" w:hAnsi="Times New Roman" w:cs="Times New Roman"/>
          <w:color w:val="000000"/>
          <w:sz w:val="24"/>
          <w:szCs w:val="24"/>
        </w:rPr>
        <w:t xml:space="preserve"> na rok </w:t>
      </w:r>
      <w:r w:rsidR="009A7577">
        <w:rPr>
          <w:rFonts w:ascii="Times New Roman" w:hAnsi="Times New Roman" w:cs="Times New Roman"/>
          <w:color w:val="000000"/>
          <w:sz w:val="24"/>
          <w:szCs w:val="24"/>
        </w:rPr>
        <w:t>2026</w:t>
      </w:r>
      <w:r w:rsidR="008954F3">
        <w:rPr>
          <w:rFonts w:ascii="Times New Roman" w:hAnsi="Times New Roman" w:cs="Times New Roman"/>
          <w:color w:val="000000"/>
          <w:sz w:val="24"/>
          <w:szCs w:val="24"/>
        </w:rPr>
        <w:t xml:space="preserve"> bol spracovaný podľa rozpočtovej klasifikácie </w:t>
      </w:r>
      <w:r w:rsidR="008954F3">
        <w:rPr>
          <w:rFonts w:ascii="Times New Roman" w:hAnsi="Times New Roman" w:cs="Times New Roman"/>
          <w:b/>
          <w:bCs/>
          <w:color w:val="000000"/>
          <w:sz w:val="24"/>
          <w:szCs w:val="24"/>
        </w:rPr>
        <w:t>v súlade s</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Opatrením MF SR č. MF/010175/2004-42, ktorým sa ustanovuje druhová, organizačná a</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ekonomická klasifikácia rozpočtovej klasifikácie v </w:t>
      </w:r>
      <w:proofErr w:type="spellStart"/>
      <w:r>
        <w:rPr>
          <w:rFonts w:ascii="Times New Roman" w:hAnsi="Times New Roman" w:cs="Times New Roman"/>
          <w:b/>
          <w:bCs/>
          <w:color w:val="000000"/>
          <w:sz w:val="24"/>
          <w:szCs w:val="24"/>
        </w:rPr>
        <w:t>z.n.p</w:t>
      </w:r>
      <w:proofErr w:type="spellEnd"/>
      <w:r>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ktorá je záväzná pri zostavovaní</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rozpočtov územnej samosprávy.</w:t>
      </w:r>
    </w:p>
    <w:p w:rsidR="000B7A3C" w:rsidRDefault="008C3B77"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bol spracovaný </w:t>
      </w:r>
      <w:r w:rsidR="008954F3">
        <w:rPr>
          <w:rFonts w:ascii="Times New Roman" w:hAnsi="Times New Roman" w:cs="Times New Roman"/>
          <w:b/>
          <w:bCs/>
          <w:color w:val="000000"/>
          <w:sz w:val="24"/>
          <w:szCs w:val="24"/>
        </w:rPr>
        <w:t xml:space="preserve">v súlade </w:t>
      </w:r>
      <w:r>
        <w:rPr>
          <w:rFonts w:ascii="Times New Roman" w:hAnsi="Times New Roman" w:cs="Times New Roman"/>
          <w:b/>
          <w:bCs/>
          <w:color w:val="000000"/>
          <w:sz w:val="24"/>
          <w:szCs w:val="24"/>
        </w:rPr>
        <w:t xml:space="preserve">s Príručkou na zostavenie </w:t>
      </w:r>
      <w:r w:rsidR="008954F3">
        <w:rPr>
          <w:rFonts w:ascii="Times New Roman" w:hAnsi="Times New Roman" w:cs="Times New Roman"/>
          <w:b/>
          <w:bCs/>
          <w:color w:val="000000"/>
          <w:sz w:val="24"/>
          <w:szCs w:val="24"/>
        </w:rPr>
        <w:t>rozpočtu</w:t>
      </w:r>
    </w:p>
    <w:p w:rsidR="000B7A3C" w:rsidRDefault="00B23E0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verejnej správy na rok </w:t>
      </w:r>
      <w:r w:rsidR="009A7577">
        <w:rPr>
          <w:rFonts w:ascii="Times New Roman" w:hAnsi="Times New Roman" w:cs="Times New Roman"/>
          <w:b/>
          <w:bCs/>
          <w:color w:val="000000"/>
          <w:sz w:val="24"/>
          <w:szCs w:val="24"/>
        </w:rPr>
        <w:t>2026</w:t>
      </w:r>
      <w:r w:rsidR="008954F3">
        <w:rPr>
          <w:rFonts w:ascii="Times New Roman" w:hAnsi="Times New Roman" w:cs="Times New Roman"/>
          <w:b/>
          <w:bCs/>
          <w:color w:val="000000"/>
          <w:sz w:val="24"/>
          <w:szCs w:val="24"/>
        </w:rPr>
        <w:t xml:space="preserve">. </w:t>
      </w:r>
      <w:r w:rsidR="008C3B77" w:rsidRPr="008C3B77">
        <w:rPr>
          <w:rFonts w:ascii="Times New Roman" w:hAnsi="Times New Roman" w:cs="Times New Roman"/>
          <w:bCs/>
          <w:color w:val="000000"/>
          <w:sz w:val="24"/>
          <w:szCs w:val="24"/>
        </w:rPr>
        <w:t>R</w:t>
      </w:r>
      <w:r w:rsidR="008C3B77">
        <w:rPr>
          <w:rFonts w:ascii="Times New Roman" w:hAnsi="Times New Roman" w:cs="Times New Roman"/>
          <w:color w:val="000000"/>
          <w:sz w:val="24"/>
          <w:szCs w:val="24"/>
        </w:rPr>
        <w:t>ozpočet</w:t>
      </w:r>
      <w:r w:rsidR="00225E3C">
        <w:rPr>
          <w:rFonts w:ascii="Times New Roman" w:hAnsi="Times New Roman" w:cs="Times New Roman"/>
          <w:color w:val="000000"/>
          <w:sz w:val="24"/>
          <w:szCs w:val="24"/>
        </w:rPr>
        <w:t xml:space="preserve"> na rok </w:t>
      </w:r>
      <w:r w:rsidR="009A7577">
        <w:rPr>
          <w:rFonts w:ascii="Times New Roman" w:hAnsi="Times New Roman" w:cs="Times New Roman"/>
          <w:color w:val="000000"/>
          <w:sz w:val="24"/>
          <w:szCs w:val="24"/>
        </w:rPr>
        <w:t>2026</w:t>
      </w:r>
      <w:r w:rsidR="008954F3">
        <w:rPr>
          <w:rFonts w:ascii="Times New Roman" w:hAnsi="Times New Roman" w:cs="Times New Roman"/>
          <w:color w:val="000000"/>
          <w:sz w:val="24"/>
          <w:szCs w:val="24"/>
        </w:rPr>
        <w:t xml:space="preserve"> je predložený na schválenie</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v rozsahu podľa ustanovenia zákona 583/2004 v znení neskorších predpisov, § 10 odst.4</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ktorý ustanovuje že: „ Rozpočet obce sa predkladá na schválenie obecnému zastupiteľstvu </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v členení minimálne na úrovni hlavnej kategórie ekonomickej klasifikácia ekonomickej klasifikácie „. Táto podmienka bola zo strany obce dodržaná.</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Obdobne je dodržaná podmienka zák. 583/2004 § 10 ktorý ustanovuje že rozpočet má byť</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členený na: </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a) bežné operácie ( bežné príjmy bežné výdaje)</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b) kapitálový rozpočet kapitálové príjmy a kapitálové výdaje</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c) finančné operácie.</w:t>
      </w:r>
    </w:p>
    <w:p w:rsidR="000B7A3C" w:rsidRDefault="008954F3" w:rsidP="00292887">
      <w:pPr>
        <w:spacing w:after="0" w:line="100" w:lineRule="atLeast"/>
        <w:jc w:val="both"/>
        <w:rPr>
          <w:rFonts w:ascii="Times New Roman" w:hAnsi="Times New Roman" w:cs="Times New Roman"/>
          <w:sz w:val="24"/>
          <w:szCs w:val="24"/>
        </w:rPr>
      </w:pPr>
      <w:r>
        <w:rPr>
          <w:rFonts w:ascii="Times New Roman" w:hAnsi="Times New Roman" w:cs="Times New Roman"/>
          <w:sz w:val="24"/>
          <w:szCs w:val="24"/>
        </w:rPr>
        <w:t>Obec v súlade s § 4 zák. 426/2013 o rozpočtových pravidlách územnej samosprávy</w:t>
      </w:r>
    </w:p>
    <w:p w:rsidR="000B7A3C" w:rsidRDefault="008954F3" w:rsidP="00292887">
      <w:pPr>
        <w:spacing w:after="0" w:line="100" w:lineRule="atLeast"/>
        <w:jc w:val="both"/>
        <w:rPr>
          <w:rFonts w:ascii="Times New Roman" w:hAnsi="Times New Roman" w:cs="Times New Roman"/>
          <w:sz w:val="24"/>
          <w:szCs w:val="24"/>
        </w:rPr>
      </w:pPr>
      <w:r>
        <w:rPr>
          <w:rFonts w:ascii="Times New Roman" w:hAnsi="Times New Roman" w:cs="Times New Roman"/>
          <w:sz w:val="24"/>
          <w:szCs w:val="24"/>
        </w:rPr>
        <w:t>neuplatňuje programový rozpočet.</w:t>
      </w:r>
    </w:p>
    <w:p w:rsidR="000B7A3C" w:rsidRDefault="000B7A3C" w:rsidP="00292887">
      <w:pPr>
        <w:spacing w:after="0" w:line="100" w:lineRule="atLeast"/>
        <w:jc w:val="both"/>
        <w:rPr>
          <w:rFonts w:ascii="Times New Roman" w:hAnsi="Times New Roman" w:cs="Times New Roman"/>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B. VÝCHODISKÁ TVORBY NÁVRHU ROZPOČTU</w:t>
      </w:r>
    </w:p>
    <w:p w:rsidR="000B7A3C" w:rsidRDefault="000B7A3C" w:rsidP="00292887">
      <w:pPr>
        <w:spacing w:after="0" w:line="100" w:lineRule="atLeast"/>
        <w:jc w:val="both"/>
        <w:rPr>
          <w:rFonts w:ascii="Times New Roman" w:hAnsi="Times New Roman" w:cs="Times New Roman"/>
          <w:b/>
          <w:bCs/>
          <w:color w:val="000000"/>
          <w:sz w:val="24"/>
          <w:szCs w:val="24"/>
        </w:rPr>
      </w:pP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vychádza z doporučených východísk rozpočtu verejnej správy, z vývoja</w:t>
      </w:r>
    </w:p>
    <w:p w:rsidR="000B7A3C" w:rsidRDefault="00D70A68"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hospodárenia </w:t>
      </w:r>
      <w:r w:rsidR="004C6641">
        <w:rPr>
          <w:rFonts w:ascii="Times New Roman" w:hAnsi="Times New Roman" w:cs="Times New Roman"/>
          <w:color w:val="000000"/>
          <w:sz w:val="24"/>
          <w:szCs w:val="24"/>
        </w:rPr>
        <w:t>obce v roku 202</w:t>
      </w:r>
      <w:r w:rsidR="009A7577">
        <w:rPr>
          <w:rFonts w:ascii="Times New Roman" w:hAnsi="Times New Roman" w:cs="Times New Roman"/>
          <w:color w:val="000000"/>
          <w:sz w:val="24"/>
          <w:szCs w:val="24"/>
        </w:rPr>
        <w:t>5</w:t>
      </w:r>
      <w:r w:rsidR="008954F3">
        <w:rPr>
          <w:rFonts w:ascii="Times New Roman" w:hAnsi="Times New Roman" w:cs="Times New Roman"/>
          <w:color w:val="000000"/>
          <w:sz w:val="24"/>
          <w:szCs w:val="24"/>
        </w:rPr>
        <w:t xml:space="preserve"> a zo skutočností v predchádzajúcich sledovaných rokoch.</w:t>
      </w:r>
    </w:p>
    <w:p w:rsidR="000B7A3C" w:rsidRDefault="000B7A3C" w:rsidP="00292887">
      <w:pPr>
        <w:spacing w:after="0" w:line="100" w:lineRule="atLeast"/>
        <w:jc w:val="both"/>
        <w:rPr>
          <w:rFonts w:ascii="Times New Roman" w:hAnsi="Times New Roman" w:cs="Times New Roman"/>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C. CHARAKTERISTIKA NÁVRHU ROZPOČTU</w:t>
      </w:r>
    </w:p>
    <w:p w:rsidR="000B7A3C" w:rsidRDefault="000B7A3C" w:rsidP="00292887">
      <w:pPr>
        <w:spacing w:after="0" w:line="100" w:lineRule="atLeast"/>
        <w:jc w:val="both"/>
        <w:rPr>
          <w:rFonts w:ascii="Times New Roman" w:hAnsi="Times New Roman" w:cs="Times New Roman"/>
          <w:b/>
          <w:bCs/>
          <w:color w:val="000000"/>
          <w:sz w:val="24"/>
          <w:szCs w:val="24"/>
        </w:rPr>
      </w:pPr>
    </w:p>
    <w:p w:rsidR="000B7A3C" w:rsidRDefault="00225E3C"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Rozpočet na rok </w:t>
      </w:r>
      <w:r w:rsidR="009A7577">
        <w:rPr>
          <w:rFonts w:ascii="Times New Roman" w:hAnsi="Times New Roman" w:cs="Times New Roman"/>
          <w:b/>
          <w:bCs/>
          <w:color w:val="000000"/>
          <w:sz w:val="24"/>
          <w:szCs w:val="24"/>
        </w:rPr>
        <w:t>2026</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Na schválenie je predložený</w:t>
      </w:r>
      <w:r w:rsidR="008C3B77">
        <w:rPr>
          <w:rFonts w:ascii="Times New Roman" w:hAnsi="Times New Roman" w:cs="Times New Roman"/>
          <w:color w:val="000000"/>
          <w:sz w:val="24"/>
          <w:szCs w:val="24"/>
        </w:rPr>
        <w:t xml:space="preserve"> rozpočet</w:t>
      </w:r>
      <w:r w:rsidR="00225E3C">
        <w:rPr>
          <w:rFonts w:ascii="Times New Roman" w:hAnsi="Times New Roman" w:cs="Times New Roman"/>
          <w:color w:val="000000"/>
          <w:sz w:val="24"/>
          <w:szCs w:val="24"/>
        </w:rPr>
        <w:t xml:space="preserve"> obce na rok </w:t>
      </w:r>
      <w:r w:rsidR="009A7577">
        <w:rPr>
          <w:rFonts w:ascii="Times New Roman" w:hAnsi="Times New Roman" w:cs="Times New Roman"/>
          <w:color w:val="000000"/>
          <w:sz w:val="24"/>
          <w:szCs w:val="24"/>
        </w:rPr>
        <w:t>2026</w:t>
      </w:r>
      <w:r>
        <w:rPr>
          <w:rFonts w:ascii="Times New Roman" w:hAnsi="Times New Roman" w:cs="Times New Roman"/>
          <w:color w:val="000000"/>
          <w:sz w:val="24"/>
          <w:szCs w:val="24"/>
        </w:rPr>
        <w:t xml:space="preserve"> na úrovni hlavných kategórií</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ekonomickej klasifikácie. Po rekapitulácií jednotlivých kategórií predložený rozpočet</w:t>
      </w:r>
    </w:p>
    <w:p w:rsidR="000B7A3C" w:rsidRPr="008C3B77"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predstavuje nasledovné objemy:</w:t>
      </w:r>
    </w:p>
    <w:p w:rsidR="00380838" w:rsidRDefault="00380838" w:rsidP="00292887">
      <w:pPr>
        <w:spacing w:after="0" w:line="100" w:lineRule="atLeast"/>
        <w:jc w:val="both"/>
        <w:rPr>
          <w:rFonts w:ascii="Times New Roman" w:hAnsi="Times New Roman" w:cs="Times New Roman"/>
          <w:b/>
          <w:bCs/>
          <w:color w:val="000000"/>
          <w:sz w:val="24"/>
          <w:szCs w:val="24"/>
        </w:rPr>
      </w:pP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b/>
          <w:bCs/>
          <w:color w:val="000000"/>
          <w:sz w:val="24"/>
          <w:szCs w:val="24"/>
        </w:rPr>
        <w:t xml:space="preserve">Bežné príjmy celkom </w:t>
      </w:r>
      <w:r w:rsidR="00D70A68">
        <w:rPr>
          <w:rFonts w:ascii="Times New Roman" w:hAnsi="Times New Roman" w:cs="Times New Roman"/>
          <w:color w:val="000000"/>
          <w:sz w:val="24"/>
          <w:szCs w:val="24"/>
        </w:rPr>
        <w:t xml:space="preserve"> </w:t>
      </w:r>
      <w:r w:rsidR="00AB26C2">
        <w:rPr>
          <w:rFonts w:ascii="Times New Roman" w:hAnsi="Times New Roman" w:cs="Times New Roman"/>
          <w:color w:val="000000"/>
          <w:sz w:val="24"/>
          <w:szCs w:val="24"/>
        </w:rPr>
        <w:t xml:space="preserve">                     </w:t>
      </w:r>
      <w:r w:rsidR="00600B0B">
        <w:rPr>
          <w:rFonts w:ascii="Times New Roman" w:hAnsi="Times New Roman" w:cs="Times New Roman"/>
          <w:color w:val="000000"/>
          <w:sz w:val="24"/>
          <w:szCs w:val="24"/>
        </w:rPr>
        <w:t xml:space="preserve">  </w:t>
      </w:r>
      <w:r w:rsidR="00AB26C2">
        <w:rPr>
          <w:rFonts w:ascii="Times New Roman" w:hAnsi="Times New Roman" w:cs="Times New Roman"/>
          <w:color w:val="000000"/>
          <w:sz w:val="24"/>
          <w:szCs w:val="24"/>
        </w:rPr>
        <w:t xml:space="preserve">  </w:t>
      </w:r>
      <w:r w:rsidR="007A6293">
        <w:rPr>
          <w:rFonts w:ascii="Times New Roman" w:hAnsi="Times New Roman" w:cs="Times New Roman"/>
          <w:b/>
          <w:color w:val="000000"/>
          <w:sz w:val="24"/>
          <w:szCs w:val="24"/>
        </w:rPr>
        <w:t>1</w:t>
      </w:r>
      <w:r w:rsidR="009A7577">
        <w:rPr>
          <w:rFonts w:ascii="Times New Roman" w:hAnsi="Times New Roman" w:cs="Times New Roman"/>
          <w:b/>
          <w:color w:val="000000"/>
          <w:sz w:val="24"/>
          <w:szCs w:val="24"/>
        </w:rPr>
        <w:t>64</w:t>
      </w:r>
      <w:r w:rsidR="00476FBC">
        <w:rPr>
          <w:rFonts w:ascii="Times New Roman" w:hAnsi="Times New Roman" w:cs="Times New Roman"/>
          <w:b/>
          <w:color w:val="000000"/>
          <w:sz w:val="24"/>
          <w:szCs w:val="24"/>
        </w:rPr>
        <w:t xml:space="preserve"> </w:t>
      </w:r>
      <w:r w:rsidR="009A7577">
        <w:rPr>
          <w:rFonts w:ascii="Times New Roman" w:hAnsi="Times New Roman" w:cs="Times New Roman"/>
          <w:b/>
          <w:color w:val="000000"/>
          <w:sz w:val="24"/>
          <w:szCs w:val="24"/>
        </w:rPr>
        <w:t>0</w:t>
      </w:r>
      <w:r w:rsidR="00476FBC">
        <w:rPr>
          <w:rFonts w:ascii="Times New Roman" w:hAnsi="Times New Roman" w:cs="Times New Roman"/>
          <w:b/>
          <w:color w:val="000000"/>
          <w:sz w:val="24"/>
          <w:szCs w:val="24"/>
        </w:rPr>
        <w:t>00</w:t>
      </w:r>
      <w:r w:rsidR="00D70A68" w:rsidRPr="00D70A68">
        <w:rPr>
          <w:rFonts w:ascii="Times New Roman" w:hAnsi="Times New Roman" w:cs="Times New Roman"/>
          <w:b/>
          <w:color w:val="000000"/>
          <w:sz w:val="24"/>
          <w:szCs w:val="24"/>
        </w:rPr>
        <w:t>,00</w:t>
      </w:r>
      <w:bookmarkStart w:id="0" w:name="_GoBack"/>
      <w:bookmarkEnd w:id="0"/>
    </w:p>
    <w:p w:rsidR="000B7A3C" w:rsidRDefault="008954F3" w:rsidP="00292887">
      <w:pPr>
        <w:spacing w:after="0" w:line="100" w:lineRule="atLeast"/>
        <w:jc w:val="both"/>
        <w:rPr>
          <w:rFonts w:ascii="Times New Roman" w:hAnsi="Times New Roman" w:cs="Times New Roman"/>
          <w:b/>
          <w:color w:val="000000"/>
          <w:sz w:val="24"/>
          <w:szCs w:val="24"/>
        </w:rPr>
      </w:pPr>
      <w:r>
        <w:rPr>
          <w:rFonts w:ascii="Times New Roman" w:hAnsi="Times New Roman" w:cs="Times New Roman"/>
          <w:b/>
          <w:bCs/>
          <w:color w:val="000000"/>
          <w:sz w:val="24"/>
          <w:szCs w:val="24"/>
        </w:rPr>
        <w:t>Bežné výdavky celkom</w:t>
      </w:r>
      <w:r w:rsidR="00AB26C2">
        <w:rPr>
          <w:rFonts w:ascii="Times New Roman" w:hAnsi="Times New Roman" w:cs="Times New Roman"/>
          <w:b/>
          <w:bCs/>
          <w:color w:val="000000"/>
          <w:sz w:val="24"/>
          <w:szCs w:val="24"/>
        </w:rPr>
        <w:t xml:space="preserve">                     </w:t>
      </w:r>
      <w:r w:rsidR="00600B0B">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 xml:space="preserve"> </w:t>
      </w:r>
      <w:r w:rsidR="007A6293">
        <w:rPr>
          <w:rFonts w:ascii="Times New Roman" w:hAnsi="Times New Roman" w:cs="Times New Roman"/>
          <w:b/>
          <w:color w:val="000000"/>
          <w:sz w:val="24"/>
          <w:szCs w:val="24"/>
        </w:rPr>
        <w:t>1</w:t>
      </w:r>
      <w:r w:rsidR="009A7577">
        <w:rPr>
          <w:rFonts w:ascii="Times New Roman" w:hAnsi="Times New Roman" w:cs="Times New Roman"/>
          <w:b/>
          <w:color w:val="000000"/>
          <w:sz w:val="24"/>
          <w:szCs w:val="24"/>
        </w:rPr>
        <w:t>64</w:t>
      </w:r>
      <w:r w:rsidR="00476FBC">
        <w:rPr>
          <w:rFonts w:ascii="Times New Roman" w:hAnsi="Times New Roman" w:cs="Times New Roman"/>
          <w:b/>
          <w:color w:val="000000"/>
          <w:sz w:val="24"/>
          <w:szCs w:val="24"/>
        </w:rPr>
        <w:t xml:space="preserve"> </w:t>
      </w:r>
      <w:r w:rsidR="009A7577">
        <w:rPr>
          <w:rFonts w:ascii="Times New Roman" w:hAnsi="Times New Roman" w:cs="Times New Roman"/>
          <w:b/>
          <w:color w:val="000000"/>
          <w:sz w:val="24"/>
          <w:szCs w:val="24"/>
        </w:rPr>
        <w:t>0</w:t>
      </w:r>
      <w:r w:rsidR="00476FBC">
        <w:rPr>
          <w:rFonts w:ascii="Times New Roman" w:hAnsi="Times New Roman" w:cs="Times New Roman"/>
          <w:b/>
          <w:color w:val="000000"/>
          <w:sz w:val="24"/>
          <w:szCs w:val="24"/>
        </w:rPr>
        <w:t>00</w:t>
      </w:r>
      <w:r w:rsidR="00D70A68" w:rsidRPr="00D70A68">
        <w:rPr>
          <w:rFonts w:ascii="Times New Roman" w:hAnsi="Times New Roman" w:cs="Times New Roman"/>
          <w:b/>
          <w:color w:val="000000"/>
          <w:sz w:val="24"/>
          <w:szCs w:val="24"/>
        </w:rPr>
        <w:t>,00</w:t>
      </w:r>
    </w:p>
    <w:p w:rsidR="00380838" w:rsidRDefault="00380838" w:rsidP="00292887">
      <w:pPr>
        <w:spacing w:after="0" w:line="100" w:lineRule="atLeast"/>
        <w:jc w:val="both"/>
        <w:rPr>
          <w:rFonts w:ascii="Times New Roman" w:hAnsi="Times New Roman" w:cs="Times New Roman"/>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Kapitálový rozpočet</w:t>
      </w:r>
    </w:p>
    <w:p w:rsidR="000B7A3C" w:rsidRDefault="00AB26C2"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Kapitálové príjmy </w:t>
      </w:r>
      <w:r w:rsidR="00225E3C">
        <w:rPr>
          <w:rFonts w:ascii="Times New Roman" w:hAnsi="Times New Roman" w:cs="Times New Roman"/>
          <w:b/>
          <w:bCs/>
          <w:color w:val="000000"/>
          <w:sz w:val="24"/>
          <w:szCs w:val="24"/>
        </w:rPr>
        <w:t xml:space="preserve">celkom                   </w:t>
      </w:r>
      <w:r w:rsidR="009A7577">
        <w:rPr>
          <w:rFonts w:ascii="Times New Roman" w:hAnsi="Times New Roman" w:cs="Times New Roman"/>
          <w:b/>
          <w:bCs/>
          <w:color w:val="000000"/>
          <w:sz w:val="24"/>
          <w:szCs w:val="24"/>
        </w:rPr>
        <w:t xml:space="preserve">          </w:t>
      </w:r>
      <w:r w:rsidR="00476FBC">
        <w:rPr>
          <w:rFonts w:ascii="Times New Roman" w:hAnsi="Times New Roman" w:cs="Times New Roman"/>
          <w:b/>
          <w:bCs/>
          <w:color w:val="000000"/>
          <w:sz w:val="24"/>
          <w:szCs w:val="24"/>
        </w:rPr>
        <w:t>0</w:t>
      </w:r>
      <w:r w:rsidR="00D70A68">
        <w:rPr>
          <w:rFonts w:ascii="Times New Roman" w:hAnsi="Times New Roman" w:cs="Times New Roman"/>
          <w:b/>
          <w:bCs/>
          <w:color w:val="000000"/>
          <w:sz w:val="24"/>
          <w:szCs w:val="24"/>
        </w:rPr>
        <w:t>,00</w:t>
      </w:r>
    </w:p>
    <w:p w:rsidR="000B7A3C" w:rsidRDefault="0054472B"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K</w:t>
      </w:r>
      <w:r w:rsidR="00476FBC">
        <w:rPr>
          <w:rFonts w:ascii="Times New Roman" w:hAnsi="Times New Roman" w:cs="Times New Roman"/>
          <w:b/>
          <w:bCs/>
          <w:color w:val="000000"/>
          <w:sz w:val="24"/>
          <w:szCs w:val="24"/>
        </w:rPr>
        <w:t>a</w:t>
      </w:r>
      <w:r w:rsidR="00AB26C2">
        <w:rPr>
          <w:rFonts w:ascii="Times New Roman" w:hAnsi="Times New Roman" w:cs="Times New Roman"/>
          <w:b/>
          <w:bCs/>
          <w:color w:val="000000"/>
          <w:sz w:val="24"/>
          <w:szCs w:val="24"/>
        </w:rPr>
        <w:t xml:space="preserve">pitálové výdavky celkom               </w:t>
      </w:r>
      <w:r w:rsidR="009A7577">
        <w:rPr>
          <w:rFonts w:ascii="Times New Roman" w:hAnsi="Times New Roman" w:cs="Times New Roman"/>
          <w:b/>
          <w:bCs/>
          <w:color w:val="000000"/>
          <w:sz w:val="24"/>
          <w:szCs w:val="24"/>
        </w:rPr>
        <w:t xml:space="preserve">  </w:t>
      </w:r>
      <w:r w:rsidR="00AB26C2">
        <w:rPr>
          <w:rFonts w:ascii="Times New Roman" w:hAnsi="Times New Roman" w:cs="Times New Roman"/>
          <w:b/>
          <w:bCs/>
          <w:color w:val="000000"/>
          <w:sz w:val="24"/>
          <w:szCs w:val="24"/>
        </w:rPr>
        <w:t xml:space="preserve"> </w:t>
      </w:r>
      <w:r w:rsidR="009A7577">
        <w:rPr>
          <w:rFonts w:ascii="Times New Roman" w:hAnsi="Times New Roman" w:cs="Times New Roman"/>
          <w:b/>
          <w:bCs/>
          <w:color w:val="000000"/>
          <w:sz w:val="24"/>
          <w:szCs w:val="24"/>
        </w:rPr>
        <w:t>80 0</w:t>
      </w:r>
      <w:r w:rsidR="00AB26C2">
        <w:rPr>
          <w:rFonts w:ascii="Times New Roman" w:hAnsi="Times New Roman" w:cs="Times New Roman"/>
          <w:b/>
          <w:bCs/>
          <w:color w:val="000000"/>
          <w:sz w:val="24"/>
          <w:szCs w:val="24"/>
        </w:rPr>
        <w:t>0</w:t>
      </w:r>
      <w:r w:rsidR="00F83780">
        <w:rPr>
          <w:rFonts w:ascii="Times New Roman" w:hAnsi="Times New Roman" w:cs="Times New Roman"/>
          <w:b/>
          <w:bCs/>
          <w:color w:val="000000"/>
          <w:sz w:val="24"/>
          <w:szCs w:val="24"/>
        </w:rPr>
        <w:t>0</w:t>
      </w:r>
      <w:r w:rsidR="00D70A68">
        <w:rPr>
          <w:rFonts w:ascii="Times New Roman" w:hAnsi="Times New Roman" w:cs="Times New Roman"/>
          <w:b/>
          <w:bCs/>
          <w:color w:val="000000"/>
          <w:sz w:val="24"/>
          <w:szCs w:val="24"/>
        </w:rPr>
        <w:t>,00</w:t>
      </w:r>
    </w:p>
    <w:p w:rsidR="00380838" w:rsidRDefault="00380838" w:rsidP="00292887">
      <w:pPr>
        <w:spacing w:after="0" w:line="100" w:lineRule="atLeast"/>
        <w:jc w:val="both"/>
        <w:rPr>
          <w:rFonts w:ascii="Times New Roman" w:hAnsi="Times New Roman" w:cs="Times New Roman"/>
          <w:b/>
          <w:color w:val="000000"/>
          <w:sz w:val="24"/>
          <w:szCs w:val="24"/>
        </w:rPr>
      </w:pPr>
    </w:p>
    <w:p w:rsidR="000B7A3C" w:rsidRDefault="008954F3" w:rsidP="00292887">
      <w:pPr>
        <w:spacing w:after="0" w:line="100" w:lineRule="atLeast"/>
        <w:jc w:val="both"/>
        <w:rPr>
          <w:rFonts w:ascii="Times New Roman" w:hAnsi="Times New Roman" w:cs="Times New Roman"/>
          <w:b/>
          <w:color w:val="000000"/>
          <w:sz w:val="24"/>
          <w:szCs w:val="24"/>
        </w:rPr>
      </w:pPr>
      <w:r>
        <w:rPr>
          <w:rFonts w:ascii="Times New Roman" w:hAnsi="Times New Roman" w:cs="Times New Roman"/>
          <w:b/>
          <w:color w:val="000000"/>
          <w:sz w:val="24"/>
          <w:szCs w:val="24"/>
        </w:rPr>
        <w:t>fin</w:t>
      </w:r>
      <w:r w:rsidR="00380838">
        <w:rPr>
          <w:rFonts w:ascii="Times New Roman" w:hAnsi="Times New Roman" w:cs="Times New Roman"/>
          <w:b/>
          <w:color w:val="000000"/>
          <w:sz w:val="24"/>
          <w:szCs w:val="24"/>
        </w:rPr>
        <w:t>ančn</w:t>
      </w:r>
      <w:r w:rsidR="0054472B">
        <w:rPr>
          <w:rFonts w:ascii="Times New Roman" w:hAnsi="Times New Roman" w:cs="Times New Roman"/>
          <w:b/>
          <w:color w:val="000000"/>
          <w:sz w:val="24"/>
          <w:szCs w:val="24"/>
        </w:rPr>
        <w:t xml:space="preserve">é </w:t>
      </w:r>
      <w:r w:rsidR="00AB26C2">
        <w:rPr>
          <w:rFonts w:ascii="Times New Roman" w:hAnsi="Times New Roman" w:cs="Times New Roman"/>
          <w:b/>
          <w:color w:val="000000"/>
          <w:sz w:val="24"/>
          <w:szCs w:val="24"/>
        </w:rPr>
        <w:t xml:space="preserve">operácie príjmy  celkom      </w:t>
      </w:r>
      <w:r w:rsidR="00600B0B">
        <w:rPr>
          <w:rFonts w:ascii="Times New Roman" w:hAnsi="Times New Roman" w:cs="Times New Roman"/>
          <w:b/>
          <w:color w:val="000000"/>
          <w:sz w:val="24"/>
          <w:szCs w:val="24"/>
        </w:rPr>
        <w:t xml:space="preserve"> </w:t>
      </w:r>
      <w:r w:rsidR="00AB26C2">
        <w:rPr>
          <w:rFonts w:ascii="Times New Roman" w:hAnsi="Times New Roman" w:cs="Times New Roman"/>
          <w:b/>
          <w:color w:val="000000"/>
          <w:sz w:val="24"/>
          <w:szCs w:val="24"/>
        </w:rPr>
        <w:t xml:space="preserve"> </w:t>
      </w:r>
      <w:r w:rsidR="009A7577">
        <w:rPr>
          <w:rFonts w:ascii="Times New Roman" w:hAnsi="Times New Roman" w:cs="Times New Roman"/>
          <w:b/>
          <w:color w:val="000000"/>
          <w:sz w:val="24"/>
          <w:szCs w:val="24"/>
        </w:rPr>
        <w:t>8</w:t>
      </w:r>
      <w:r w:rsidR="00292887">
        <w:rPr>
          <w:rFonts w:ascii="Times New Roman" w:hAnsi="Times New Roman" w:cs="Times New Roman"/>
          <w:b/>
          <w:color w:val="000000"/>
          <w:sz w:val="24"/>
          <w:szCs w:val="24"/>
        </w:rPr>
        <w:t>6</w:t>
      </w:r>
      <w:r w:rsidR="00AB26C2">
        <w:rPr>
          <w:rFonts w:ascii="Times New Roman" w:hAnsi="Times New Roman" w:cs="Times New Roman"/>
          <w:b/>
          <w:color w:val="000000"/>
          <w:sz w:val="24"/>
          <w:szCs w:val="24"/>
        </w:rPr>
        <w:t xml:space="preserve"> </w:t>
      </w:r>
      <w:r w:rsidR="00292887">
        <w:rPr>
          <w:rFonts w:ascii="Times New Roman" w:hAnsi="Times New Roman" w:cs="Times New Roman"/>
          <w:b/>
          <w:color w:val="000000"/>
          <w:sz w:val="24"/>
          <w:szCs w:val="24"/>
        </w:rPr>
        <w:t>8</w:t>
      </w:r>
      <w:r w:rsidR="00476FBC">
        <w:rPr>
          <w:rFonts w:ascii="Times New Roman" w:hAnsi="Times New Roman" w:cs="Times New Roman"/>
          <w:b/>
          <w:color w:val="000000"/>
          <w:sz w:val="24"/>
          <w:szCs w:val="24"/>
        </w:rPr>
        <w:t>00</w:t>
      </w:r>
      <w:r w:rsidR="0009245B">
        <w:rPr>
          <w:rFonts w:ascii="Times New Roman" w:hAnsi="Times New Roman" w:cs="Times New Roman"/>
          <w:b/>
          <w:color w:val="000000"/>
          <w:sz w:val="24"/>
          <w:szCs w:val="24"/>
        </w:rPr>
        <w:t>,00</w:t>
      </w:r>
    </w:p>
    <w:p w:rsidR="000B7A3C" w:rsidRDefault="008954F3" w:rsidP="00292887">
      <w:pPr>
        <w:spacing w:after="0" w:line="100" w:lineRule="atLeast"/>
        <w:jc w:val="both"/>
        <w:rPr>
          <w:rFonts w:ascii="Times New Roman" w:hAnsi="Times New Roman" w:cs="Times New Roman"/>
          <w:b/>
          <w:color w:val="000000"/>
          <w:sz w:val="24"/>
          <w:szCs w:val="24"/>
        </w:rPr>
      </w:pPr>
      <w:r>
        <w:rPr>
          <w:rFonts w:ascii="Times New Roman" w:hAnsi="Times New Roman" w:cs="Times New Roman"/>
          <w:b/>
          <w:color w:val="000000"/>
          <w:sz w:val="24"/>
          <w:szCs w:val="24"/>
        </w:rPr>
        <w:t>fin</w:t>
      </w:r>
      <w:r w:rsidR="0009245B">
        <w:rPr>
          <w:rFonts w:ascii="Times New Roman" w:hAnsi="Times New Roman" w:cs="Times New Roman"/>
          <w:b/>
          <w:color w:val="000000"/>
          <w:sz w:val="24"/>
          <w:szCs w:val="24"/>
        </w:rPr>
        <w:t>an</w:t>
      </w:r>
      <w:r w:rsidR="0054472B">
        <w:rPr>
          <w:rFonts w:ascii="Times New Roman" w:hAnsi="Times New Roman" w:cs="Times New Roman"/>
          <w:b/>
          <w:color w:val="000000"/>
          <w:sz w:val="24"/>
          <w:szCs w:val="24"/>
        </w:rPr>
        <w:t>čné</w:t>
      </w:r>
      <w:r w:rsidR="00225E3C">
        <w:rPr>
          <w:rFonts w:ascii="Times New Roman" w:hAnsi="Times New Roman" w:cs="Times New Roman"/>
          <w:b/>
          <w:color w:val="000000"/>
          <w:sz w:val="24"/>
          <w:szCs w:val="24"/>
        </w:rPr>
        <w:t xml:space="preserve"> operácie výdavky celkom      </w:t>
      </w:r>
      <w:r w:rsidR="009A7577">
        <w:rPr>
          <w:rFonts w:ascii="Times New Roman" w:hAnsi="Times New Roman" w:cs="Times New Roman"/>
          <w:b/>
          <w:color w:val="000000"/>
          <w:sz w:val="24"/>
          <w:szCs w:val="24"/>
        </w:rPr>
        <w:t xml:space="preserve">  6</w:t>
      </w:r>
      <w:r w:rsidR="00476FBC">
        <w:rPr>
          <w:rFonts w:ascii="Times New Roman" w:hAnsi="Times New Roman" w:cs="Times New Roman"/>
          <w:b/>
          <w:color w:val="000000"/>
          <w:sz w:val="24"/>
          <w:szCs w:val="24"/>
        </w:rPr>
        <w:t xml:space="preserve"> </w:t>
      </w:r>
      <w:r w:rsidR="009A7577">
        <w:rPr>
          <w:rFonts w:ascii="Times New Roman" w:hAnsi="Times New Roman" w:cs="Times New Roman"/>
          <w:b/>
          <w:color w:val="000000"/>
          <w:sz w:val="24"/>
          <w:szCs w:val="24"/>
        </w:rPr>
        <w:t>8</w:t>
      </w:r>
      <w:r w:rsidR="00476FBC">
        <w:rPr>
          <w:rFonts w:ascii="Times New Roman" w:hAnsi="Times New Roman" w:cs="Times New Roman"/>
          <w:b/>
          <w:color w:val="000000"/>
          <w:sz w:val="24"/>
          <w:szCs w:val="24"/>
        </w:rPr>
        <w:t>00</w:t>
      </w:r>
      <w:r w:rsidR="0009245B">
        <w:rPr>
          <w:rFonts w:ascii="Times New Roman" w:hAnsi="Times New Roman" w:cs="Times New Roman"/>
          <w:b/>
          <w:color w:val="000000"/>
          <w:sz w:val="24"/>
          <w:szCs w:val="24"/>
        </w:rPr>
        <w:t>,00</w:t>
      </w:r>
    </w:p>
    <w:p w:rsidR="00380838" w:rsidRDefault="00380838" w:rsidP="00292887">
      <w:pPr>
        <w:spacing w:after="0" w:line="100" w:lineRule="atLeast"/>
        <w:jc w:val="both"/>
        <w:rPr>
          <w:rFonts w:ascii="Times New Roman" w:hAnsi="Times New Roman" w:cs="Times New Roman"/>
          <w:b/>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Celkový rozpočet obce</w:t>
      </w:r>
    </w:p>
    <w:p w:rsidR="000B7A3C" w:rsidRDefault="00AB26C2"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Príjmy celkom        </w:t>
      </w:r>
      <w:r w:rsidR="007A6293">
        <w:rPr>
          <w:rFonts w:ascii="Times New Roman" w:hAnsi="Times New Roman" w:cs="Times New Roman"/>
          <w:b/>
          <w:bCs/>
          <w:color w:val="000000"/>
          <w:sz w:val="24"/>
          <w:szCs w:val="24"/>
        </w:rPr>
        <w:t xml:space="preserve">                             </w:t>
      </w:r>
      <w:r w:rsidR="009A7577">
        <w:rPr>
          <w:rFonts w:ascii="Times New Roman" w:hAnsi="Times New Roman" w:cs="Times New Roman"/>
          <w:b/>
          <w:bCs/>
          <w:color w:val="000000"/>
          <w:sz w:val="24"/>
          <w:szCs w:val="24"/>
        </w:rPr>
        <w:t>250</w:t>
      </w:r>
      <w:r w:rsidR="00476FBC">
        <w:rPr>
          <w:rFonts w:ascii="Times New Roman" w:hAnsi="Times New Roman" w:cs="Times New Roman"/>
          <w:b/>
          <w:bCs/>
          <w:color w:val="000000"/>
          <w:sz w:val="24"/>
          <w:szCs w:val="24"/>
        </w:rPr>
        <w:t xml:space="preserve"> </w:t>
      </w:r>
      <w:r w:rsidR="009A7577">
        <w:rPr>
          <w:rFonts w:ascii="Times New Roman" w:hAnsi="Times New Roman" w:cs="Times New Roman"/>
          <w:b/>
          <w:bCs/>
          <w:color w:val="000000"/>
          <w:sz w:val="24"/>
          <w:szCs w:val="24"/>
        </w:rPr>
        <w:t>8</w:t>
      </w:r>
      <w:r w:rsidR="00476FBC">
        <w:rPr>
          <w:rFonts w:ascii="Times New Roman" w:hAnsi="Times New Roman" w:cs="Times New Roman"/>
          <w:b/>
          <w:bCs/>
          <w:color w:val="000000"/>
          <w:sz w:val="24"/>
          <w:szCs w:val="24"/>
        </w:rPr>
        <w:t>00</w:t>
      </w:r>
      <w:r w:rsidR="0009245B">
        <w:rPr>
          <w:rFonts w:ascii="Times New Roman" w:hAnsi="Times New Roman" w:cs="Times New Roman"/>
          <w:b/>
          <w:bCs/>
          <w:color w:val="000000"/>
          <w:sz w:val="24"/>
          <w:szCs w:val="24"/>
        </w:rPr>
        <w:t>,00</w:t>
      </w:r>
    </w:p>
    <w:p w:rsidR="000B7A3C" w:rsidRDefault="00AB26C2"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Výdavky                  </w:t>
      </w:r>
      <w:r w:rsidR="00225E3C">
        <w:rPr>
          <w:rFonts w:ascii="Times New Roman" w:hAnsi="Times New Roman" w:cs="Times New Roman"/>
          <w:b/>
          <w:bCs/>
          <w:color w:val="000000"/>
          <w:sz w:val="24"/>
          <w:szCs w:val="24"/>
        </w:rPr>
        <w:t xml:space="preserve">                             </w:t>
      </w:r>
      <w:r w:rsidR="009A7577">
        <w:rPr>
          <w:rFonts w:ascii="Times New Roman" w:hAnsi="Times New Roman" w:cs="Times New Roman"/>
          <w:b/>
          <w:bCs/>
          <w:color w:val="000000"/>
          <w:sz w:val="24"/>
          <w:szCs w:val="24"/>
        </w:rPr>
        <w:t>250</w:t>
      </w:r>
      <w:r w:rsidR="00476FBC">
        <w:rPr>
          <w:rFonts w:ascii="Times New Roman" w:hAnsi="Times New Roman" w:cs="Times New Roman"/>
          <w:b/>
          <w:bCs/>
          <w:color w:val="000000"/>
          <w:sz w:val="24"/>
          <w:szCs w:val="24"/>
        </w:rPr>
        <w:t xml:space="preserve"> </w:t>
      </w:r>
      <w:r w:rsidR="009A7577">
        <w:rPr>
          <w:rFonts w:ascii="Times New Roman" w:hAnsi="Times New Roman" w:cs="Times New Roman"/>
          <w:b/>
          <w:bCs/>
          <w:color w:val="000000"/>
          <w:sz w:val="24"/>
          <w:szCs w:val="24"/>
        </w:rPr>
        <w:t>8</w:t>
      </w:r>
      <w:r w:rsidR="00476FBC">
        <w:rPr>
          <w:rFonts w:ascii="Times New Roman" w:hAnsi="Times New Roman" w:cs="Times New Roman"/>
          <w:b/>
          <w:bCs/>
          <w:color w:val="000000"/>
          <w:sz w:val="24"/>
          <w:szCs w:val="24"/>
        </w:rPr>
        <w:t>00</w:t>
      </w:r>
      <w:r w:rsidR="0009245B">
        <w:rPr>
          <w:rFonts w:ascii="Times New Roman" w:hAnsi="Times New Roman" w:cs="Times New Roman"/>
          <w:b/>
          <w:bCs/>
          <w:color w:val="000000"/>
          <w:sz w:val="24"/>
          <w:szCs w:val="24"/>
        </w:rPr>
        <w:t>,00</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b/>
          <w:bCs/>
          <w:color w:val="000000"/>
          <w:sz w:val="24"/>
          <w:szCs w:val="24"/>
        </w:rPr>
        <w:t>+prebytok – schodok rozpočtu</w:t>
      </w:r>
      <w:r w:rsidR="00AB26C2">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 xml:space="preserve"> </w:t>
      </w:r>
      <w:r w:rsidRPr="00AB26C2">
        <w:rPr>
          <w:rFonts w:ascii="Times New Roman" w:hAnsi="Times New Roman" w:cs="Times New Roman"/>
          <w:b/>
          <w:color w:val="000000"/>
          <w:sz w:val="24"/>
          <w:szCs w:val="24"/>
        </w:rPr>
        <w:t>0</w:t>
      </w:r>
      <w:r w:rsidR="00AB26C2" w:rsidRPr="00AB26C2">
        <w:rPr>
          <w:rFonts w:ascii="Times New Roman" w:hAnsi="Times New Roman" w:cs="Times New Roman"/>
          <w:b/>
          <w:color w:val="000000"/>
          <w:sz w:val="24"/>
          <w:szCs w:val="24"/>
        </w:rPr>
        <w:t>,00</w:t>
      </w:r>
    </w:p>
    <w:p w:rsidR="00380838" w:rsidRDefault="00380838" w:rsidP="00292887">
      <w:pPr>
        <w:spacing w:after="0" w:line="100" w:lineRule="atLeast"/>
        <w:jc w:val="both"/>
        <w:rPr>
          <w:rFonts w:ascii="Times New Roman" w:hAnsi="Times New Roman" w:cs="Times New Roman"/>
          <w:color w:val="000000"/>
          <w:sz w:val="24"/>
          <w:szCs w:val="24"/>
        </w:rPr>
      </w:pP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Bežný rozpočet spĺňa podmienku zák. 583/2004 o rozpočtových pravidlách územnej</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samosprávy, § 10 odst.7, kde je stanovené, že bežný rozpočet je obec povinná zostaviť ako</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vyrovnaný alebo prebyt</w:t>
      </w:r>
      <w:r w:rsidR="00225E3C">
        <w:rPr>
          <w:rFonts w:ascii="Times New Roman" w:hAnsi="Times New Roman" w:cs="Times New Roman"/>
          <w:color w:val="000000"/>
          <w:sz w:val="24"/>
          <w:szCs w:val="24"/>
        </w:rPr>
        <w:t xml:space="preserve">kový. Bežný rozpočet na rok </w:t>
      </w:r>
      <w:r w:rsidR="009A7577">
        <w:rPr>
          <w:rFonts w:ascii="Times New Roman" w:hAnsi="Times New Roman" w:cs="Times New Roman"/>
          <w:color w:val="000000"/>
          <w:sz w:val="24"/>
          <w:szCs w:val="24"/>
        </w:rPr>
        <w:t>2026</w:t>
      </w:r>
      <w:r w:rsidR="00380838">
        <w:rPr>
          <w:rFonts w:ascii="Times New Roman" w:hAnsi="Times New Roman" w:cs="Times New Roman"/>
          <w:color w:val="000000"/>
          <w:sz w:val="24"/>
          <w:szCs w:val="24"/>
        </w:rPr>
        <w:t xml:space="preserve"> je postavený ako </w:t>
      </w:r>
      <w:r w:rsidR="00650335">
        <w:rPr>
          <w:rFonts w:ascii="Times New Roman" w:hAnsi="Times New Roman" w:cs="Times New Roman"/>
          <w:color w:val="000000"/>
          <w:sz w:val="24"/>
          <w:szCs w:val="24"/>
        </w:rPr>
        <w:t>vyrovnaný</w:t>
      </w:r>
      <w:r>
        <w:rPr>
          <w:rFonts w:ascii="Times New Roman" w:hAnsi="Times New Roman" w:cs="Times New Roman"/>
          <w:color w:val="000000"/>
          <w:sz w:val="24"/>
          <w:szCs w:val="24"/>
        </w:rPr>
        <w:t>.</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Podľa citovaného zákona kapitálový rozpočet môže byť postavený ako vyrovnaný alebo prebytkový. Kapitálový rozpočet môže byť postavený aj ako schodkový, ak je tento schodok možné kryť prebytkom bežného rozpočtu, zostatkami finančných prostriedkov z minulých rokov, resp. návratnými zdrojmi financovania. </w:t>
      </w:r>
    </w:p>
    <w:p w:rsidR="000B7A3C" w:rsidRDefault="008954F3" w:rsidP="00292887">
      <w:pPr>
        <w:spacing w:after="0" w:line="100" w:lineRule="atLeast"/>
        <w:jc w:val="both"/>
        <w:rPr>
          <w:rFonts w:ascii="Times New Roman" w:hAnsi="Times New Roman" w:cs="Times New Roman"/>
          <w:b/>
          <w:color w:val="000000"/>
          <w:sz w:val="24"/>
          <w:szCs w:val="24"/>
          <w:u w:val="single"/>
        </w:rPr>
      </w:pPr>
      <w:r>
        <w:rPr>
          <w:rFonts w:ascii="Times New Roman" w:hAnsi="Times New Roman" w:cs="Times New Roman"/>
          <w:b/>
          <w:bCs/>
          <w:color w:val="000000"/>
          <w:sz w:val="24"/>
          <w:szCs w:val="24"/>
        </w:rPr>
        <w:t xml:space="preserve">Hosp. obce:+ </w:t>
      </w:r>
      <w:proofErr w:type="spellStart"/>
      <w:r>
        <w:rPr>
          <w:rFonts w:ascii="Times New Roman" w:hAnsi="Times New Roman" w:cs="Times New Roman"/>
          <w:b/>
          <w:bCs/>
          <w:color w:val="000000"/>
          <w:sz w:val="24"/>
          <w:szCs w:val="24"/>
        </w:rPr>
        <w:t>preb</w:t>
      </w:r>
      <w:proofErr w:type="spellEnd"/>
      <w:r>
        <w:rPr>
          <w:rFonts w:ascii="Times New Roman" w:hAnsi="Times New Roman" w:cs="Times New Roman"/>
          <w:b/>
          <w:bCs/>
          <w:color w:val="000000"/>
          <w:sz w:val="24"/>
          <w:szCs w:val="24"/>
        </w:rPr>
        <w:t>, - schod</w:t>
      </w:r>
      <w:r>
        <w:rPr>
          <w:rFonts w:ascii="Times New Roman" w:hAnsi="Times New Roman" w:cs="Times New Roman"/>
          <w:bCs/>
          <w:color w:val="000000"/>
          <w:sz w:val="24"/>
          <w:szCs w:val="24"/>
          <w:u w:val="single"/>
        </w:rPr>
        <w:t xml:space="preserve">. </w:t>
      </w:r>
      <w:r>
        <w:rPr>
          <w:rFonts w:ascii="Times New Roman" w:hAnsi="Times New Roman" w:cs="Times New Roman"/>
          <w:b/>
          <w:color w:val="000000"/>
          <w:sz w:val="24"/>
          <w:szCs w:val="24"/>
          <w:u w:val="single"/>
        </w:rPr>
        <w:t>0</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v čase jeho zostavovania má k dispozícií hodnoverné východiskové údaje</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o hlavnom zdroji príjmov – o podieloch daniach z príjmu fyzických osôb, nakoľko je schválený</w:t>
      </w:r>
      <w:r w:rsidR="00225E3C">
        <w:rPr>
          <w:rFonts w:ascii="Times New Roman" w:hAnsi="Times New Roman" w:cs="Times New Roman"/>
          <w:color w:val="000000"/>
          <w:sz w:val="24"/>
          <w:szCs w:val="24"/>
        </w:rPr>
        <w:t xml:space="preserve"> rozpočet štátu na rok </w:t>
      </w:r>
      <w:r w:rsidR="009A7577">
        <w:rPr>
          <w:rFonts w:ascii="Times New Roman" w:hAnsi="Times New Roman" w:cs="Times New Roman"/>
          <w:color w:val="000000"/>
          <w:sz w:val="24"/>
          <w:szCs w:val="24"/>
        </w:rPr>
        <w:t>2026</w:t>
      </w:r>
      <w:r>
        <w:rPr>
          <w:rFonts w:ascii="Times New Roman" w:hAnsi="Times New Roman" w:cs="Times New Roman"/>
          <w:color w:val="000000"/>
          <w:sz w:val="24"/>
          <w:szCs w:val="24"/>
        </w:rPr>
        <w:t xml:space="preserve"> a tieto dane sú na jednotlivé obce rozpísané.</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Z dôvodu financovania projektov  sa dá predpokladať, že bude potrebné vrátiť sa k rozpočtu a prijať opatrenie na úpravu rozpočtu.</w:t>
      </w: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Viacročný rozpočet</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b/>
          <w:bCs/>
          <w:color w:val="000000"/>
          <w:sz w:val="24"/>
          <w:szCs w:val="24"/>
        </w:rPr>
        <w:t>Viacročný rozpočet</w:t>
      </w:r>
      <w:r w:rsidR="008954F3">
        <w:rPr>
          <w:rFonts w:ascii="Times New Roman" w:hAnsi="Times New Roman" w:cs="Times New Roman"/>
          <w:b/>
          <w:bCs/>
          <w:color w:val="000000"/>
          <w:sz w:val="24"/>
          <w:szCs w:val="24"/>
        </w:rPr>
        <w:t xml:space="preserve"> </w:t>
      </w:r>
      <w:r w:rsidR="008954F3">
        <w:rPr>
          <w:rFonts w:ascii="Times New Roman" w:hAnsi="Times New Roman" w:cs="Times New Roman"/>
          <w:color w:val="000000"/>
          <w:sz w:val="24"/>
          <w:szCs w:val="24"/>
        </w:rPr>
        <w:t xml:space="preserve">je spracovaný podľa zákona č. 583/2004 </w:t>
      </w:r>
      <w:proofErr w:type="spellStart"/>
      <w:r w:rsidR="008954F3">
        <w:rPr>
          <w:rFonts w:ascii="Times New Roman" w:hAnsi="Times New Roman" w:cs="Times New Roman"/>
          <w:color w:val="000000"/>
          <w:sz w:val="24"/>
          <w:szCs w:val="24"/>
        </w:rPr>
        <w:t>Z.z</w:t>
      </w:r>
      <w:proofErr w:type="spellEnd"/>
      <w:r w:rsidR="008954F3">
        <w:rPr>
          <w:rFonts w:ascii="Times New Roman" w:hAnsi="Times New Roman" w:cs="Times New Roman"/>
          <w:color w:val="000000"/>
          <w:sz w:val="24"/>
          <w:szCs w:val="24"/>
        </w:rPr>
        <w:t>. o rozpočtových</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pravidlách územnej samosprávy a o zmene a doplnení niektorých zákonov v </w:t>
      </w:r>
      <w:proofErr w:type="spellStart"/>
      <w:r>
        <w:rPr>
          <w:rFonts w:ascii="Times New Roman" w:hAnsi="Times New Roman" w:cs="Times New Roman"/>
          <w:color w:val="000000"/>
          <w:sz w:val="24"/>
          <w:szCs w:val="24"/>
        </w:rPr>
        <w:t>z.n.p</w:t>
      </w:r>
      <w:proofErr w:type="spellEnd"/>
      <w:r>
        <w:rPr>
          <w:rFonts w:ascii="Times New Roman" w:hAnsi="Times New Roman" w:cs="Times New Roman"/>
          <w:color w:val="000000"/>
          <w:sz w:val="24"/>
          <w:szCs w:val="24"/>
        </w:rPr>
        <w:t>. v členení</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podľa § 9 citovaného zákona na:</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a) skutoč</w:t>
      </w:r>
      <w:r w:rsidR="00AB26C2">
        <w:rPr>
          <w:rFonts w:ascii="Times New Roman" w:hAnsi="Times New Roman" w:cs="Times New Roman"/>
          <w:color w:val="000000"/>
          <w:sz w:val="24"/>
          <w:szCs w:val="24"/>
        </w:rPr>
        <w:t>n</w:t>
      </w:r>
      <w:r w:rsidR="00225E3C">
        <w:rPr>
          <w:rFonts w:ascii="Times New Roman" w:hAnsi="Times New Roman" w:cs="Times New Roman"/>
          <w:color w:val="000000"/>
          <w:sz w:val="24"/>
          <w:szCs w:val="24"/>
        </w:rPr>
        <w:t>osť za rozpočtový rok – rok 202</w:t>
      </w:r>
      <w:r w:rsidR="00292887">
        <w:rPr>
          <w:rFonts w:ascii="Times New Roman" w:hAnsi="Times New Roman" w:cs="Times New Roman"/>
          <w:color w:val="000000"/>
          <w:sz w:val="24"/>
          <w:szCs w:val="24"/>
        </w:rPr>
        <w:t>3</w:t>
      </w:r>
      <w:r w:rsidR="0009245B">
        <w:rPr>
          <w:rFonts w:ascii="Times New Roman" w:hAnsi="Times New Roman" w:cs="Times New Roman"/>
          <w:color w:val="000000"/>
          <w:sz w:val="24"/>
          <w:szCs w:val="24"/>
        </w:rPr>
        <w:t xml:space="preserve"> a 20</w:t>
      </w:r>
      <w:r w:rsidR="00AB26C2">
        <w:rPr>
          <w:rFonts w:ascii="Times New Roman" w:hAnsi="Times New Roman" w:cs="Times New Roman"/>
          <w:color w:val="000000"/>
          <w:sz w:val="24"/>
          <w:szCs w:val="24"/>
        </w:rPr>
        <w:t>2</w:t>
      </w:r>
      <w:r w:rsidR="00292887">
        <w:rPr>
          <w:rFonts w:ascii="Times New Roman" w:hAnsi="Times New Roman" w:cs="Times New Roman"/>
          <w:color w:val="000000"/>
          <w:sz w:val="24"/>
          <w:szCs w:val="24"/>
        </w:rPr>
        <w:t>4</w:t>
      </w:r>
    </w:p>
    <w:p w:rsidR="000B7A3C" w:rsidRDefault="00225E3C"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b) rozpočet na rok 202</w:t>
      </w:r>
      <w:r w:rsidR="00292887">
        <w:rPr>
          <w:rFonts w:ascii="Times New Roman" w:hAnsi="Times New Roman" w:cs="Times New Roman"/>
          <w:color w:val="000000"/>
          <w:sz w:val="24"/>
          <w:szCs w:val="24"/>
        </w:rPr>
        <w:t>5</w:t>
      </w:r>
      <w:r w:rsidR="00650335">
        <w:rPr>
          <w:rFonts w:ascii="Times New Roman" w:hAnsi="Times New Roman" w:cs="Times New Roman"/>
          <w:color w:val="000000"/>
          <w:sz w:val="24"/>
          <w:szCs w:val="24"/>
        </w:rPr>
        <w:t xml:space="preserve"> </w:t>
      </w:r>
    </w:p>
    <w:p w:rsidR="000B7A3C" w:rsidRDefault="00AB26C2"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c)</w:t>
      </w:r>
      <w:r w:rsidR="00225E3C">
        <w:rPr>
          <w:rFonts w:ascii="Times New Roman" w:hAnsi="Times New Roman" w:cs="Times New Roman"/>
          <w:color w:val="000000"/>
          <w:sz w:val="24"/>
          <w:szCs w:val="24"/>
        </w:rPr>
        <w:t xml:space="preserve"> návrh rozpočtu na rok </w:t>
      </w:r>
      <w:r w:rsidR="009A7577">
        <w:rPr>
          <w:rFonts w:ascii="Times New Roman" w:hAnsi="Times New Roman" w:cs="Times New Roman"/>
          <w:color w:val="000000"/>
          <w:sz w:val="24"/>
          <w:szCs w:val="24"/>
        </w:rPr>
        <w:t>2026</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d) rozpočet na roky nasledujúce po roku, na ktorý sa zost</w:t>
      </w:r>
      <w:r w:rsidR="00225E3C">
        <w:rPr>
          <w:rFonts w:ascii="Times New Roman" w:hAnsi="Times New Roman" w:cs="Times New Roman"/>
          <w:color w:val="000000"/>
          <w:sz w:val="24"/>
          <w:szCs w:val="24"/>
        </w:rPr>
        <w:t xml:space="preserve">avuje rozpočet </w:t>
      </w:r>
      <w:proofErr w:type="spellStart"/>
      <w:r w:rsidR="00225E3C">
        <w:rPr>
          <w:rFonts w:ascii="Times New Roman" w:hAnsi="Times New Roman" w:cs="Times New Roman"/>
          <w:color w:val="000000"/>
          <w:sz w:val="24"/>
          <w:szCs w:val="24"/>
        </w:rPr>
        <w:t>t.j</w:t>
      </w:r>
      <w:proofErr w:type="spellEnd"/>
      <w:r w:rsidR="00225E3C">
        <w:rPr>
          <w:rFonts w:ascii="Times New Roman" w:hAnsi="Times New Roman" w:cs="Times New Roman"/>
          <w:color w:val="000000"/>
          <w:sz w:val="24"/>
          <w:szCs w:val="24"/>
        </w:rPr>
        <w:t>. na roky 202</w:t>
      </w:r>
      <w:r w:rsidR="00292887">
        <w:rPr>
          <w:rFonts w:ascii="Times New Roman" w:hAnsi="Times New Roman" w:cs="Times New Roman"/>
          <w:color w:val="000000"/>
          <w:sz w:val="24"/>
          <w:szCs w:val="24"/>
        </w:rPr>
        <w:t>7</w:t>
      </w:r>
    </w:p>
    <w:p w:rsidR="000B7A3C" w:rsidRDefault="00650335"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a 202</w:t>
      </w:r>
      <w:r w:rsidR="00292887">
        <w:rPr>
          <w:rFonts w:ascii="Times New Roman" w:hAnsi="Times New Roman" w:cs="Times New Roman"/>
          <w:color w:val="000000"/>
          <w:sz w:val="24"/>
          <w:szCs w:val="24"/>
        </w:rPr>
        <w:t>8</w:t>
      </w:r>
      <w:r w:rsidR="008954F3">
        <w:rPr>
          <w:rFonts w:ascii="Times New Roman" w:hAnsi="Times New Roman" w:cs="Times New Roman"/>
          <w:color w:val="000000"/>
          <w:sz w:val="24"/>
          <w:szCs w:val="24"/>
        </w:rPr>
        <w:t>.</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V</w:t>
      </w:r>
      <w:r w:rsidR="008954F3">
        <w:rPr>
          <w:rFonts w:ascii="Times New Roman" w:hAnsi="Times New Roman" w:cs="Times New Roman"/>
          <w:color w:val="000000"/>
          <w:sz w:val="24"/>
          <w:szCs w:val="24"/>
        </w:rPr>
        <w:t>i</w:t>
      </w:r>
      <w:r>
        <w:rPr>
          <w:rFonts w:ascii="Times New Roman" w:hAnsi="Times New Roman" w:cs="Times New Roman"/>
          <w:color w:val="000000"/>
          <w:sz w:val="24"/>
          <w:szCs w:val="24"/>
        </w:rPr>
        <w:t>acročný rozpočet</w:t>
      </w:r>
      <w:r w:rsidR="008954F3">
        <w:rPr>
          <w:rFonts w:ascii="Times New Roman" w:hAnsi="Times New Roman" w:cs="Times New Roman"/>
          <w:color w:val="000000"/>
          <w:sz w:val="24"/>
          <w:szCs w:val="24"/>
        </w:rPr>
        <w:t xml:space="preserve"> bol zostavený v súlade s § 10 , </w:t>
      </w:r>
      <w:proofErr w:type="spellStart"/>
      <w:r w:rsidR="008954F3">
        <w:rPr>
          <w:rFonts w:ascii="Times New Roman" w:hAnsi="Times New Roman" w:cs="Times New Roman"/>
          <w:color w:val="000000"/>
          <w:sz w:val="24"/>
          <w:szCs w:val="24"/>
        </w:rPr>
        <w:t>ost</w:t>
      </w:r>
      <w:proofErr w:type="spellEnd"/>
      <w:r w:rsidR="008954F3">
        <w:rPr>
          <w:rFonts w:ascii="Times New Roman" w:hAnsi="Times New Roman" w:cs="Times New Roman"/>
          <w:color w:val="000000"/>
          <w:sz w:val="24"/>
          <w:szCs w:val="24"/>
        </w:rPr>
        <w:t xml:space="preserve">. 3, </w:t>
      </w:r>
      <w:proofErr w:type="spellStart"/>
      <w:r w:rsidR="008954F3">
        <w:rPr>
          <w:rFonts w:ascii="Times New Roman" w:hAnsi="Times New Roman" w:cs="Times New Roman"/>
          <w:color w:val="000000"/>
          <w:sz w:val="24"/>
          <w:szCs w:val="24"/>
        </w:rPr>
        <w:t>t.j</w:t>
      </w:r>
      <w:proofErr w:type="spellEnd"/>
      <w:r w:rsidR="008954F3">
        <w:rPr>
          <w:rFonts w:ascii="Times New Roman" w:hAnsi="Times New Roman" w:cs="Times New Roman"/>
          <w:color w:val="000000"/>
          <w:sz w:val="24"/>
          <w:szCs w:val="24"/>
        </w:rPr>
        <w:t>. v členení na bežný</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kapitálový rozpočet a finančné operácie.</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 obce na príslušný rozpočtový rok je záväzný, rozpočty na nasledujúce dva</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rozpočtové roky nie sú záväzné, majú len orientačný charakter, ich ukazovatele sa spresňujú</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v ďalších rozpočtových rokoch.</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Viacročný rozpočet rešpektuje vývoj príjmov a na to nadväzujúcu tvorbu finančných zdrojov. Tomu je podriadené aj čerpanie výdavkov, pri zabezpečení vyrovnaného rozpočtového hospodárenia počas nasledujúcich rozpočtových rokov.</w:t>
      </w:r>
    </w:p>
    <w:p w:rsidR="000B7A3C" w:rsidRDefault="000B7A3C" w:rsidP="00292887">
      <w:pPr>
        <w:spacing w:after="0" w:line="100" w:lineRule="atLeast"/>
        <w:jc w:val="both"/>
        <w:rPr>
          <w:rFonts w:ascii="Times New Roman" w:hAnsi="Times New Roman" w:cs="Times New Roman"/>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D. Zhrnutie</w:t>
      </w:r>
    </w:p>
    <w:p w:rsidR="000B7A3C" w:rsidRDefault="000B7A3C" w:rsidP="00292887">
      <w:pPr>
        <w:spacing w:after="0" w:line="100" w:lineRule="atLeast"/>
        <w:jc w:val="both"/>
        <w:rPr>
          <w:rFonts w:ascii="Times New Roman" w:hAnsi="Times New Roman" w:cs="Times New Roman"/>
          <w:b/>
          <w:bCs/>
          <w:color w:val="000000"/>
          <w:sz w:val="24"/>
          <w:szCs w:val="24"/>
        </w:rPr>
      </w:pP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obce na</w:t>
      </w:r>
      <w:r w:rsidR="00476FBC">
        <w:rPr>
          <w:rFonts w:ascii="Times New Roman" w:hAnsi="Times New Roman" w:cs="Times New Roman"/>
          <w:color w:val="000000"/>
          <w:sz w:val="24"/>
          <w:szCs w:val="24"/>
        </w:rPr>
        <w:t xml:space="preserve"> rok </w:t>
      </w:r>
      <w:r w:rsidR="009A7577">
        <w:rPr>
          <w:rFonts w:ascii="Times New Roman" w:hAnsi="Times New Roman" w:cs="Times New Roman"/>
          <w:color w:val="000000"/>
          <w:sz w:val="24"/>
          <w:szCs w:val="24"/>
        </w:rPr>
        <w:t>2026</w:t>
      </w:r>
      <w:r>
        <w:rPr>
          <w:rFonts w:ascii="Times New Roman" w:hAnsi="Times New Roman" w:cs="Times New Roman"/>
          <w:color w:val="000000"/>
          <w:sz w:val="24"/>
          <w:szCs w:val="24"/>
        </w:rPr>
        <w:t xml:space="preserve"> a viacročný rozpočet</w:t>
      </w:r>
      <w:r w:rsidR="008954F3">
        <w:rPr>
          <w:rFonts w:ascii="Times New Roman" w:hAnsi="Times New Roman" w:cs="Times New Roman"/>
          <w:color w:val="000000"/>
          <w:sz w:val="24"/>
          <w:szCs w:val="24"/>
        </w:rPr>
        <w:t xml:space="preserve"> obce je spracovaný v súlade</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so všeobecne záväznými právnymi predpismi - zákonom č. 523/2004 </w:t>
      </w:r>
      <w:proofErr w:type="spellStart"/>
      <w:r>
        <w:rPr>
          <w:rFonts w:ascii="Times New Roman" w:hAnsi="Times New Roman" w:cs="Times New Roman"/>
          <w:color w:val="000000"/>
          <w:sz w:val="24"/>
          <w:szCs w:val="24"/>
        </w:rPr>
        <w:t>Z.z</w:t>
      </w:r>
      <w:proofErr w:type="spellEnd"/>
      <w:r>
        <w:rPr>
          <w:rFonts w:ascii="Times New Roman" w:hAnsi="Times New Roman" w:cs="Times New Roman"/>
          <w:color w:val="000000"/>
          <w:sz w:val="24"/>
          <w:szCs w:val="24"/>
        </w:rPr>
        <w:t>. o rozpočtových</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pravidlách verejnej správy a o zmene a doplnení niektorých zákonov v znení neskorších</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predpisov a zákonom č. 583/2004 </w:t>
      </w:r>
      <w:proofErr w:type="spellStart"/>
      <w:r>
        <w:rPr>
          <w:rFonts w:ascii="Times New Roman" w:hAnsi="Times New Roman" w:cs="Times New Roman"/>
          <w:color w:val="000000"/>
          <w:sz w:val="24"/>
          <w:szCs w:val="24"/>
        </w:rPr>
        <w:t>Z.z</w:t>
      </w:r>
      <w:proofErr w:type="spellEnd"/>
      <w:r>
        <w:rPr>
          <w:rFonts w:ascii="Times New Roman" w:hAnsi="Times New Roman" w:cs="Times New Roman"/>
          <w:color w:val="000000"/>
          <w:sz w:val="24"/>
          <w:szCs w:val="24"/>
        </w:rPr>
        <w:t>. o rozpočtových pravidlách územnej samosprávy a o</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zmene a doplnení niektorých zákonov v zn</w:t>
      </w:r>
      <w:r w:rsidR="008C3B77">
        <w:rPr>
          <w:rFonts w:ascii="Times New Roman" w:hAnsi="Times New Roman" w:cs="Times New Roman"/>
          <w:color w:val="000000"/>
          <w:sz w:val="24"/>
          <w:szCs w:val="24"/>
        </w:rPr>
        <w:t>ení neskorších predpisov. Rozpočet</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zohľadňuje aj ustanovenia zákona č. 582/2004 </w:t>
      </w:r>
      <w:proofErr w:type="spellStart"/>
      <w:r>
        <w:rPr>
          <w:rFonts w:ascii="Times New Roman" w:hAnsi="Times New Roman" w:cs="Times New Roman"/>
          <w:color w:val="000000"/>
          <w:sz w:val="24"/>
          <w:szCs w:val="24"/>
        </w:rPr>
        <w:t>Z.z</w:t>
      </w:r>
      <w:proofErr w:type="spellEnd"/>
      <w:r>
        <w:rPr>
          <w:rFonts w:ascii="Times New Roman" w:hAnsi="Times New Roman" w:cs="Times New Roman"/>
          <w:color w:val="000000"/>
          <w:sz w:val="24"/>
          <w:szCs w:val="24"/>
        </w:rPr>
        <w:t>. o miestnych daniach a miestnom poplatku</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za komunálny odpad a drobné stavebné odpady v znení neskorších predpisov, zákona č.564/2004 </w:t>
      </w:r>
      <w:proofErr w:type="spellStart"/>
      <w:r>
        <w:rPr>
          <w:rFonts w:ascii="Times New Roman" w:hAnsi="Times New Roman" w:cs="Times New Roman"/>
          <w:color w:val="000000"/>
          <w:sz w:val="24"/>
          <w:szCs w:val="24"/>
        </w:rPr>
        <w:t>Z.z</w:t>
      </w:r>
      <w:proofErr w:type="spellEnd"/>
      <w:r>
        <w:rPr>
          <w:rFonts w:ascii="Times New Roman" w:hAnsi="Times New Roman" w:cs="Times New Roman"/>
          <w:color w:val="000000"/>
          <w:sz w:val="24"/>
          <w:szCs w:val="24"/>
        </w:rPr>
        <w:t>. o rozpočtovom určení výnosu dane z príjmov územnej samospráve a o zmene a doplnení niektorých zákon</w:t>
      </w:r>
      <w:r w:rsidR="008C3B77">
        <w:rPr>
          <w:rFonts w:ascii="Times New Roman" w:hAnsi="Times New Roman" w:cs="Times New Roman"/>
          <w:color w:val="000000"/>
          <w:sz w:val="24"/>
          <w:szCs w:val="24"/>
        </w:rPr>
        <w:t>ov v znení neskorších predpisov</w:t>
      </w:r>
      <w:r>
        <w:rPr>
          <w:rFonts w:ascii="Times New Roman" w:hAnsi="Times New Roman" w:cs="Times New Roman"/>
          <w:color w:val="000000"/>
          <w:sz w:val="24"/>
          <w:szCs w:val="24"/>
        </w:rPr>
        <w:t>.</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bol spracovaný v súlade so všeobecne záväznými nariadeniami a internými</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predpismi obce.</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Rozpočet</w:t>
      </w:r>
      <w:r w:rsidR="008954F3">
        <w:rPr>
          <w:rFonts w:ascii="Times New Roman" w:hAnsi="Times New Roman" w:cs="Times New Roman"/>
          <w:color w:val="000000"/>
          <w:sz w:val="24"/>
          <w:szCs w:val="24"/>
        </w:rPr>
        <w:t xml:space="preserve"> bol verejne sprístupnený v obci spôsobom obvyklým v zákonom stanovenej</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lehote, </w:t>
      </w:r>
      <w:proofErr w:type="spellStart"/>
      <w:r>
        <w:rPr>
          <w:rFonts w:ascii="Times New Roman" w:hAnsi="Times New Roman" w:cs="Times New Roman"/>
          <w:color w:val="000000"/>
          <w:sz w:val="24"/>
          <w:szCs w:val="24"/>
        </w:rPr>
        <w:t>t.j</w:t>
      </w:r>
      <w:proofErr w:type="spellEnd"/>
      <w:r>
        <w:rPr>
          <w:rFonts w:ascii="Times New Roman" w:hAnsi="Times New Roman" w:cs="Times New Roman"/>
          <w:color w:val="000000"/>
          <w:sz w:val="24"/>
          <w:szCs w:val="24"/>
        </w:rPr>
        <w:t>. najmenej 15 dní pred jeho schválením v súlade s § 9 ods. 2 zákona č. 369/1990 Zb.</w:t>
      </w: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o obecnom zriadení v znení neskorších predpisov.</w:t>
      </w:r>
    </w:p>
    <w:p w:rsidR="000B7A3C" w:rsidRDefault="000B7A3C" w:rsidP="00292887">
      <w:pPr>
        <w:spacing w:after="0" w:line="100" w:lineRule="atLeast"/>
        <w:jc w:val="both"/>
        <w:rPr>
          <w:rFonts w:ascii="Times New Roman" w:hAnsi="Times New Roman" w:cs="Times New Roman"/>
          <w:color w:val="000000"/>
          <w:sz w:val="24"/>
          <w:szCs w:val="24"/>
        </w:rPr>
      </w:pPr>
    </w:p>
    <w:p w:rsidR="000B7A3C" w:rsidRDefault="008954F3" w:rsidP="00292887">
      <w:pPr>
        <w:spacing w:after="0" w:line="100" w:lineRule="atLeast"/>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E. Záver</w:t>
      </w:r>
    </w:p>
    <w:p w:rsidR="000B7A3C" w:rsidRDefault="000B7A3C" w:rsidP="00292887">
      <w:pPr>
        <w:spacing w:after="0" w:line="100" w:lineRule="atLeast"/>
        <w:jc w:val="both"/>
        <w:rPr>
          <w:rFonts w:ascii="Times New Roman" w:hAnsi="Times New Roman" w:cs="Times New Roman"/>
          <w:b/>
          <w:bCs/>
          <w:color w:val="000000"/>
          <w:sz w:val="24"/>
          <w:szCs w:val="24"/>
        </w:rPr>
      </w:pPr>
    </w:p>
    <w:p w:rsidR="000B7A3C" w:rsidRDefault="008954F3"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Na základe uvedených skutočností</w:t>
      </w:r>
      <w:r w:rsidR="00AB26C2">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Pr>
          <w:rFonts w:ascii="Times New Roman" w:hAnsi="Times New Roman" w:cs="Times New Roman"/>
          <w:b/>
          <w:bCs/>
          <w:color w:val="000000"/>
          <w:sz w:val="24"/>
          <w:szCs w:val="24"/>
        </w:rPr>
        <w:t xml:space="preserve">o d p o r ú č a m </w:t>
      </w:r>
      <w:r w:rsidR="00AB26C2">
        <w:rPr>
          <w:rFonts w:ascii="Times New Roman" w:hAnsi="Times New Roman" w:cs="Times New Roman"/>
          <w:b/>
          <w:bCs/>
          <w:color w:val="000000"/>
          <w:sz w:val="24"/>
          <w:szCs w:val="24"/>
        </w:rPr>
        <w:t xml:space="preserve"> </w:t>
      </w:r>
      <w:r>
        <w:rPr>
          <w:rFonts w:ascii="Times New Roman" w:hAnsi="Times New Roman" w:cs="Times New Roman"/>
          <w:color w:val="000000"/>
          <w:sz w:val="24"/>
          <w:szCs w:val="24"/>
        </w:rPr>
        <w:t>Obecnému zastupiteľstvu v Kiarove</w:t>
      </w:r>
    </w:p>
    <w:p w:rsidR="000B7A3C" w:rsidRDefault="008C3B77" w:rsidP="00292887">
      <w:pPr>
        <w:spacing w:after="0" w:line="100" w:lineRule="atLeast"/>
        <w:jc w:val="both"/>
        <w:rPr>
          <w:rFonts w:ascii="Times New Roman" w:hAnsi="Times New Roman" w:cs="Times New Roman"/>
          <w:color w:val="000000"/>
          <w:sz w:val="24"/>
          <w:szCs w:val="24"/>
        </w:rPr>
      </w:pPr>
      <w:r>
        <w:rPr>
          <w:rFonts w:ascii="Times New Roman" w:hAnsi="Times New Roman" w:cs="Times New Roman"/>
          <w:color w:val="000000"/>
          <w:sz w:val="24"/>
          <w:szCs w:val="24"/>
        </w:rPr>
        <w:t>predložený rozpočet</w:t>
      </w:r>
      <w:r w:rsidR="008954F3">
        <w:rPr>
          <w:rFonts w:ascii="Times New Roman" w:hAnsi="Times New Roman" w:cs="Times New Roman"/>
          <w:color w:val="000000"/>
          <w:sz w:val="24"/>
          <w:szCs w:val="24"/>
        </w:rPr>
        <w:t xml:space="preserve"> na rok </w:t>
      </w:r>
      <w:r w:rsidR="009A7577">
        <w:rPr>
          <w:rFonts w:ascii="Times New Roman" w:hAnsi="Times New Roman" w:cs="Times New Roman"/>
          <w:b/>
          <w:bCs/>
          <w:color w:val="000000"/>
          <w:sz w:val="24"/>
          <w:szCs w:val="24"/>
        </w:rPr>
        <w:t>2026</w:t>
      </w:r>
      <w:r w:rsidR="008954F3">
        <w:rPr>
          <w:rFonts w:ascii="Times New Roman" w:hAnsi="Times New Roman" w:cs="Times New Roman"/>
          <w:b/>
          <w:bCs/>
          <w:color w:val="000000"/>
          <w:sz w:val="24"/>
          <w:szCs w:val="24"/>
        </w:rPr>
        <w:t xml:space="preserve"> schváliť </w:t>
      </w:r>
      <w:r w:rsidR="008954F3">
        <w:rPr>
          <w:rFonts w:ascii="Times New Roman" w:hAnsi="Times New Roman" w:cs="Times New Roman"/>
          <w:color w:val="000000"/>
          <w:sz w:val="24"/>
          <w:szCs w:val="24"/>
        </w:rPr>
        <w:t>a viacr</w:t>
      </w:r>
      <w:r w:rsidR="00F83780">
        <w:rPr>
          <w:rFonts w:ascii="Times New Roman" w:hAnsi="Times New Roman" w:cs="Times New Roman"/>
          <w:color w:val="000000"/>
          <w:sz w:val="24"/>
          <w:szCs w:val="24"/>
        </w:rPr>
        <w:t>očný rozpočet zobrať na vedomie</w:t>
      </w:r>
      <w:r w:rsidR="008954F3">
        <w:rPr>
          <w:rFonts w:ascii="Times New Roman" w:hAnsi="Times New Roman" w:cs="Times New Roman"/>
          <w:color w:val="000000"/>
          <w:sz w:val="24"/>
          <w:szCs w:val="24"/>
        </w:rPr>
        <w:t>.</w:t>
      </w:r>
    </w:p>
    <w:p w:rsidR="005D37AE" w:rsidRDefault="005D37AE" w:rsidP="00292887">
      <w:pPr>
        <w:jc w:val="both"/>
      </w:pPr>
    </w:p>
    <w:p w:rsidR="005D37AE" w:rsidRDefault="00476FBC" w:rsidP="00292887">
      <w:pPr>
        <w:jc w:val="both"/>
      </w:pPr>
      <w:r>
        <w:t xml:space="preserve">V Kiarove, dňa </w:t>
      </w:r>
      <w:r w:rsidR="00292887">
        <w:t>07.11</w:t>
      </w:r>
      <w:r w:rsidR="00225E3C">
        <w:t>.202</w:t>
      </w:r>
      <w:r w:rsidR="00292887">
        <w:t>5</w:t>
      </w:r>
      <w:r w:rsidR="005D37AE">
        <w:t xml:space="preserve">  </w:t>
      </w:r>
    </w:p>
    <w:p w:rsidR="005D37AE" w:rsidRDefault="005D37AE">
      <w:r>
        <w:t xml:space="preserve">                                                                                                            </w:t>
      </w:r>
      <w:r w:rsidR="008C3B77">
        <w:t xml:space="preserve">                           </w:t>
      </w:r>
      <w:r>
        <w:t xml:space="preserve">                                                                                                                                                                                                                                          </w:t>
      </w:r>
    </w:p>
    <w:p w:rsidR="005D37AE" w:rsidRDefault="005D37AE">
      <w:r>
        <w:t xml:space="preserve">                                                                                                                          Iveta </w:t>
      </w:r>
      <w:proofErr w:type="spellStart"/>
      <w:r>
        <w:t>Gyürkyová</w:t>
      </w:r>
      <w:proofErr w:type="spellEnd"/>
      <w:r w:rsidR="008C3B77">
        <w:t xml:space="preserve">, </w:t>
      </w:r>
      <w:proofErr w:type="spellStart"/>
      <w:r w:rsidR="008C3B77">
        <w:t>v.r</w:t>
      </w:r>
      <w:proofErr w:type="spellEnd"/>
      <w:r w:rsidR="008C3B77">
        <w:t>.</w:t>
      </w:r>
    </w:p>
    <w:p w:rsidR="005D37AE" w:rsidRDefault="005D37AE">
      <w:r>
        <w:t xml:space="preserve">                                                                                                                          Kontrolór obce</w:t>
      </w:r>
    </w:p>
    <w:p w:rsidR="005D37AE" w:rsidRDefault="005D37AE">
      <w:r>
        <w:t xml:space="preserve"> </w:t>
      </w:r>
    </w:p>
    <w:p w:rsidR="005D37AE" w:rsidRDefault="005D37AE">
      <w:r>
        <w:lastRenderedPageBreak/>
        <w:t xml:space="preserve">                                                                                                                                                                                                                                                                                </w:t>
      </w:r>
    </w:p>
    <w:sectPr w:rsidR="005D37AE">
      <w:pgSz w:w="11906" w:h="16838"/>
      <w:pgMar w:top="1417" w:right="1417" w:bottom="1417" w:left="1417"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A3C"/>
    <w:rsid w:val="0009245B"/>
    <w:rsid w:val="000B7A3C"/>
    <w:rsid w:val="001134AC"/>
    <w:rsid w:val="001440B9"/>
    <w:rsid w:val="0015779A"/>
    <w:rsid w:val="00225E3C"/>
    <w:rsid w:val="00292887"/>
    <w:rsid w:val="003537C9"/>
    <w:rsid w:val="00380838"/>
    <w:rsid w:val="00401780"/>
    <w:rsid w:val="00457622"/>
    <w:rsid w:val="00476FBC"/>
    <w:rsid w:val="004A5CF5"/>
    <w:rsid w:val="004C6641"/>
    <w:rsid w:val="00532D2A"/>
    <w:rsid w:val="0054472B"/>
    <w:rsid w:val="00581C9D"/>
    <w:rsid w:val="00582231"/>
    <w:rsid w:val="005861F3"/>
    <w:rsid w:val="005D37AE"/>
    <w:rsid w:val="005D565E"/>
    <w:rsid w:val="00600B0B"/>
    <w:rsid w:val="00650335"/>
    <w:rsid w:val="00657B79"/>
    <w:rsid w:val="007A6293"/>
    <w:rsid w:val="008954F3"/>
    <w:rsid w:val="008C3B77"/>
    <w:rsid w:val="008E782F"/>
    <w:rsid w:val="0097019C"/>
    <w:rsid w:val="009A7577"/>
    <w:rsid w:val="00AB26C2"/>
    <w:rsid w:val="00B23E07"/>
    <w:rsid w:val="00C96A60"/>
    <w:rsid w:val="00CB6474"/>
    <w:rsid w:val="00CC0092"/>
    <w:rsid w:val="00D70A68"/>
    <w:rsid w:val="00DE17B7"/>
    <w:rsid w:val="00E8528F"/>
    <w:rsid w:val="00F8378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25080"/>
  <w15:docId w15:val="{8DD87D3B-2BA0-4920-9E4B-CD1C9C819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pPr>
      <w:suppressAutoHyphens/>
      <w:spacing w:after="200" w:line="276" w:lineRule="auto"/>
    </w:pPr>
    <w:rPr>
      <w:rFonts w:ascii="Calibri" w:eastAsia="SimSun" w:hAnsi="Calibri" w:cs="Calibri"/>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Nadpis">
    <w:name w:val="Nadpis"/>
    <w:basedOn w:val="Normlny"/>
    <w:next w:val="Telotextu"/>
    <w:pPr>
      <w:keepNext/>
      <w:spacing w:before="240" w:after="120"/>
    </w:pPr>
    <w:rPr>
      <w:rFonts w:ascii="Arial" w:eastAsia="Microsoft YaHei" w:hAnsi="Arial" w:cs="Mangal"/>
      <w:sz w:val="28"/>
      <w:szCs w:val="28"/>
    </w:rPr>
  </w:style>
  <w:style w:type="paragraph" w:customStyle="1" w:styleId="Telotextu">
    <w:name w:val="Telo textu"/>
    <w:basedOn w:val="Normlny"/>
    <w:pPr>
      <w:spacing w:after="120"/>
    </w:pPr>
  </w:style>
  <w:style w:type="paragraph" w:styleId="Zoznam">
    <w:name w:val="List"/>
    <w:basedOn w:val="Telotextu"/>
    <w:rPr>
      <w:rFonts w:cs="Mangal"/>
    </w:rPr>
  </w:style>
  <w:style w:type="paragraph" w:styleId="Popis">
    <w:name w:val="caption"/>
    <w:basedOn w:val="Normlny"/>
    <w:pPr>
      <w:suppressLineNumbers/>
      <w:spacing w:before="120" w:after="120"/>
    </w:pPr>
    <w:rPr>
      <w:rFonts w:cs="Mangal"/>
      <w:i/>
      <w:iCs/>
      <w:sz w:val="24"/>
      <w:szCs w:val="24"/>
    </w:rPr>
  </w:style>
  <w:style w:type="paragraph" w:customStyle="1" w:styleId="Index">
    <w:name w:val="Index"/>
    <w:basedOn w:val="Normlny"/>
    <w:pPr>
      <w:suppressLineNumbers/>
    </w:pPr>
    <w:rPr>
      <w:rFonts w:cs="Mangal"/>
    </w:rPr>
  </w:style>
  <w:style w:type="paragraph" w:styleId="Textbubliny">
    <w:name w:val="Balloon Text"/>
    <w:basedOn w:val="Normlny"/>
    <w:link w:val="TextbublinyChar"/>
    <w:uiPriority w:val="99"/>
    <w:semiHidden/>
    <w:unhideWhenUsed/>
    <w:rsid w:val="005D565E"/>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5D565E"/>
    <w:rPr>
      <w:rFonts w:ascii="Segoe UI" w:eastAsia="SimSun"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1263</Words>
  <Characters>7201</Characters>
  <Application>Microsoft Office Word</Application>
  <DocSecurity>0</DocSecurity>
  <Lines>60</Lines>
  <Paragraphs>16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Obec Olováry No.1</dc:creator>
  <cp:lastModifiedBy>MUSSZEROVÁ Zita</cp:lastModifiedBy>
  <cp:revision>2</cp:revision>
  <cp:lastPrinted>2025-11-07T08:30:00Z</cp:lastPrinted>
  <dcterms:created xsi:type="dcterms:W3CDTF">2025-11-07T08:31:00Z</dcterms:created>
  <dcterms:modified xsi:type="dcterms:W3CDTF">2025-11-07T08:31:00Z</dcterms:modified>
</cp:coreProperties>
</file>